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6ADF" w14:textId="77777777" w:rsidR="00537210" w:rsidRDefault="00537210">
      <w:pPr>
        <w:rPr>
          <w:sz w:val="2"/>
          <w:szCs w:val="2"/>
        </w:rPr>
        <w:sectPr w:rsidR="00537210">
          <w:headerReference w:type="default" r:id="rId7"/>
          <w:footerReference w:type="default" r:id="rId8"/>
          <w:type w:val="continuous"/>
          <w:pgSz w:w="11900" w:h="16840"/>
          <w:pgMar w:top="955" w:right="903" w:bottom="1176" w:left="1056" w:header="0" w:footer="3" w:gutter="0"/>
          <w:cols w:space="720"/>
          <w:noEndnote/>
          <w:docGrid w:linePitch="360"/>
        </w:sectPr>
      </w:pPr>
    </w:p>
    <w:p w14:paraId="5CFABB76" w14:textId="77777777" w:rsidR="00537210" w:rsidRDefault="00537210">
      <w:pPr>
        <w:spacing w:before="17" w:after="17" w:line="240" w:lineRule="exact"/>
        <w:rPr>
          <w:sz w:val="19"/>
          <w:szCs w:val="19"/>
        </w:rPr>
      </w:pPr>
    </w:p>
    <w:p w14:paraId="19F67E87" w14:textId="77777777" w:rsidR="00537210" w:rsidRDefault="00537210">
      <w:pPr>
        <w:rPr>
          <w:sz w:val="2"/>
          <w:szCs w:val="2"/>
        </w:rPr>
        <w:sectPr w:rsidR="00537210">
          <w:type w:val="continuous"/>
          <w:pgSz w:w="11900" w:h="16840"/>
          <w:pgMar w:top="2304" w:right="0" w:bottom="1406" w:left="0" w:header="0" w:footer="3" w:gutter="0"/>
          <w:cols w:space="720"/>
          <w:noEndnote/>
          <w:docGrid w:linePitch="360"/>
        </w:sectPr>
      </w:pPr>
    </w:p>
    <w:p w14:paraId="2060C0A9" w14:textId="02574F69" w:rsidR="004A5A98" w:rsidRPr="004A5A98" w:rsidRDefault="00FB7A0B" w:rsidP="004A5A98">
      <w:pPr>
        <w:pStyle w:val="Zhlavie10"/>
        <w:keepNext/>
        <w:keepLines/>
        <w:shd w:val="clear" w:color="auto" w:fill="auto"/>
        <w:spacing w:line="240" w:lineRule="auto"/>
        <w:ind w:right="40"/>
      </w:pPr>
      <w:bookmarkStart w:id="0" w:name="bookmark0"/>
      <w:r w:rsidRPr="004A5A98">
        <w:t xml:space="preserve">VÝBEROVÉ KONANIE č: </w:t>
      </w:r>
      <w:r w:rsidR="00D63685" w:rsidRPr="00D63685">
        <w:t>ÚVApS/</w:t>
      </w:r>
      <w:r w:rsidR="00726D07">
        <w:t>B</w:t>
      </w:r>
      <w:r w:rsidR="00E23336">
        <w:t>LV</w:t>
      </w:r>
      <w:r w:rsidR="00D63685" w:rsidRPr="00D63685">
        <w:t>/</w:t>
      </w:r>
      <w:r w:rsidR="00E23336">
        <w:t>1</w:t>
      </w:r>
      <w:r w:rsidR="00726D07">
        <w:t>4</w:t>
      </w:r>
      <w:r w:rsidR="00D63685" w:rsidRPr="00D63685">
        <w:t>/202</w:t>
      </w:r>
      <w:r w:rsidR="00E23336">
        <w:t>4</w:t>
      </w:r>
      <w:r w:rsidRPr="004A5A98">
        <w:rPr>
          <w:rStyle w:val="Zhlavie110bodovNietun"/>
          <w:sz w:val="24"/>
          <w:szCs w:val="24"/>
        </w:rPr>
        <w:br/>
      </w:r>
    </w:p>
    <w:p w14:paraId="3ACBCF0A" w14:textId="77777777" w:rsidR="00537210" w:rsidRPr="004A5A98" w:rsidRDefault="00FB7A0B" w:rsidP="004A5A98">
      <w:pPr>
        <w:pStyle w:val="Zhlavie10"/>
        <w:keepNext/>
        <w:keepLines/>
        <w:shd w:val="clear" w:color="auto" w:fill="auto"/>
        <w:spacing w:line="240" w:lineRule="auto"/>
        <w:ind w:right="40"/>
      </w:pPr>
      <w:r w:rsidRPr="004A5A98">
        <w:t>NÁZOV:</w:t>
      </w:r>
      <w:bookmarkEnd w:id="0"/>
    </w:p>
    <w:p w14:paraId="714BEE60" w14:textId="64A43A2E" w:rsidR="001F57D5" w:rsidRDefault="00726D07" w:rsidP="00DC3710">
      <w:pPr>
        <w:pStyle w:val="Zhlavie2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bookmarkStart w:id="1" w:name="bookmark1"/>
      <w:r w:rsidRPr="00726D07">
        <w:rPr>
          <w:b/>
          <w:sz w:val="24"/>
          <w:szCs w:val="24"/>
        </w:rPr>
        <w:t>Rekonštrukcia stĺpa a koľaje skladu B, generálna oprava tanierového podávača</w:t>
      </w:r>
    </w:p>
    <w:p w14:paraId="6EB4C44C" w14:textId="77777777" w:rsidR="00726D07" w:rsidRDefault="00726D07" w:rsidP="00DC3710">
      <w:pPr>
        <w:pStyle w:val="Zhlavie2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14:paraId="2E561892" w14:textId="77777777" w:rsidR="00726D07" w:rsidRDefault="00726D07" w:rsidP="00DC3710">
      <w:pPr>
        <w:pStyle w:val="Zhlavie20"/>
        <w:keepNext/>
        <w:keepLines/>
        <w:shd w:val="clear" w:color="auto" w:fill="auto"/>
        <w:spacing w:before="0" w:after="0" w:line="240" w:lineRule="auto"/>
        <w:ind w:firstLine="0"/>
        <w:jc w:val="center"/>
      </w:pPr>
    </w:p>
    <w:p w14:paraId="74D17C0E" w14:textId="77777777" w:rsidR="00537210" w:rsidRDefault="00FB7A0B" w:rsidP="004A5A98">
      <w:pPr>
        <w:pStyle w:val="Zhlavie20"/>
        <w:keepNext/>
        <w:keepLines/>
        <w:shd w:val="clear" w:color="auto" w:fill="auto"/>
        <w:spacing w:before="0" w:after="0" w:line="240" w:lineRule="auto"/>
        <w:ind w:firstLine="0"/>
        <w:rPr>
          <w:b/>
        </w:rPr>
      </w:pPr>
      <w:r w:rsidRPr="007063D5">
        <w:rPr>
          <w:b/>
        </w:rPr>
        <w:t>1. IDENTIFIKAČNÉ ÚDAJE A ZÁKLANÉ PODMIENKY</w:t>
      </w:r>
      <w:bookmarkEnd w:id="1"/>
    </w:p>
    <w:p w14:paraId="239116FB" w14:textId="77777777" w:rsidR="007063D5" w:rsidRPr="007063D5" w:rsidRDefault="007063D5" w:rsidP="004A5A98">
      <w:pPr>
        <w:pStyle w:val="Zhlavie20"/>
        <w:keepNext/>
        <w:keepLines/>
        <w:shd w:val="clear" w:color="auto" w:fill="auto"/>
        <w:spacing w:before="0" w:after="0" w:line="240" w:lineRule="auto"/>
        <w:ind w:firstLine="0"/>
        <w:rPr>
          <w:b/>
        </w:rPr>
      </w:pPr>
    </w:p>
    <w:p w14:paraId="102B5242" w14:textId="77777777" w:rsidR="00537210" w:rsidRPr="004A5A98" w:rsidRDefault="00FB7A0B" w:rsidP="004A5A98">
      <w:pPr>
        <w:pStyle w:val="Zkladntext20"/>
        <w:numPr>
          <w:ilvl w:val="0"/>
          <w:numId w:val="1"/>
        </w:numPr>
        <w:shd w:val="clear" w:color="auto" w:fill="auto"/>
        <w:tabs>
          <w:tab w:val="left" w:pos="426"/>
          <w:tab w:val="left" w:pos="2156"/>
        </w:tabs>
        <w:spacing w:after="0" w:line="240" w:lineRule="auto"/>
        <w:ind w:firstLine="0"/>
        <w:jc w:val="both"/>
      </w:pPr>
      <w:r w:rsidRPr="004A5A98">
        <w:t>Zadávateľ:</w:t>
      </w:r>
      <w:r w:rsidRPr="004A5A98">
        <w:tab/>
        <w:t>DUSLO, a.s.</w:t>
      </w:r>
    </w:p>
    <w:p w14:paraId="68FF74DB" w14:textId="77777777" w:rsidR="00537210" w:rsidRPr="004A5A98" w:rsidRDefault="00FB7A0B" w:rsidP="004A5A98">
      <w:pPr>
        <w:pStyle w:val="Zkladntext20"/>
        <w:shd w:val="clear" w:color="auto" w:fill="auto"/>
        <w:spacing w:after="0" w:line="240" w:lineRule="auto"/>
        <w:ind w:left="2160" w:firstLine="0"/>
        <w:jc w:val="left"/>
      </w:pPr>
      <w:r w:rsidRPr="004A5A98">
        <w:t>Administratívna budova, ev.č. 1236,</w:t>
      </w:r>
    </w:p>
    <w:p w14:paraId="2B32EF52" w14:textId="77777777" w:rsidR="00537210" w:rsidRDefault="00FB7A0B" w:rsidP="004A5A98">
      <w:pPr>
        <w:pStyle w:val="Zkladntext20"/>
        <w:shd w:val="clear" w:color="auto" w:fill="auto"/>
        <w:spacing w:after="0" w:line="240" w:lineRule="auto"/>
        <w:ind w:left="2160" w:firstLine="0"/>
        <w:jc w:val="left"/>
      </w:pPr>
      <w:r w:rsidRPr="004A5A98">
        <w:t>927 03 Šaľa</w:t>
      </w:r>
    </w:p>
    <w:p w14:paraId="5C13D6A2" w14:textId="77777777" w:rsidR="004A5A98" w:rsidRPr="004A5A98" w:rsidRDefault="004A5A98" w:rsidP="004A5A98">
      <w:pPr>
        <w:pStyle w:val="Zkladntext20"/>
        <w:shd w:val="clear" w:color="auto" w:fill="auto"/>
        <w:spacing w:after="0" w:line="240" w:lineRule="auto"/>
        <w:ind w:left="2160" w:firstLine="0"/>
        <w:jc w:val="left"/>
      </w:pPr>
      <w:r>
        <w:t>Prevádzka: Úsek výroby Strážske, Priemyselná 720, 072 22 Strážske</w:t>
      </w:r>
    </w:p>
    <w:p w14:paraId="001DE763" w14:textId="77777777" w:rsidR="00537210" w:rsidRPr="004A5A98" w:rsidRDefault="00FB7A0B" w:rsidP="004A5A98">
      <w:pPr>
        <w:pStyle w:val="Zkladntext20"/>
        <w:shd w:val="clear" w:color="auto" w:fill="auto"/>
        <w:spacing w:after="0" w:line="240" w:lineRule="auto"/>
        <w:ind w:left="2160" w:firstLine="0"/>
        <w:jc w:val="left"/>
      </w:pPr>
      <w:r w:rsidRPr="004A5A98">
        <w:t>IČO: 35 826 487</w:t>
      </w:r>
    </w:p>
    <w:p w14:paraId="16426EF9" w14:textId="77777777" w:rsidR="00537210" w:rsidRPr="004A5A98" w:rsidRDefault="00FB7A0B" w:rsidP="004A5A98">
      <w:pPr>
        <w:pStyle w:val="Zkladntext20"/>
        <w:shd w:val="clear" w:color="auto" w:fill="auto"/>
        <w:spacing w:after="0" w:line="240" w:lineRule="auto"/>
        <w:ind w:left="2160" w:firstLine="0"/>
        <w:jc w:val="left"/>
      </w:pPr>
      <w:r w:rsidRPr="004A5A98">
        <w:t>IČ DPH: SK 2021607984</w:t>
      </w:r>
    </w:p>
    <w:p w14:paraId="0DA80E2B" w14:textId="77777777" w:rsidR="00537210" w:rsidRPr="004A5A98" w:rsidRDefault="00FB7A0B" w:rsidP="004A5A98">
      <w:pPr>
        <w:pStyle w:val="Zkladntext20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40" w:lineRule="auto"/>
        <w:ind w:firstLine="0"/>
        <w:jc w:val="both"/>
      </w:pPr>
      <w:r w:rsidRPr="004A5A98">
        <w:t>Lehota, miesto a spôsob doručenia ponúk</w:t>
      </w:r>
    </w:p>
    <w:p w14:paraId="033442F3" w14:textId="77777777" w:rsidR="00537210" w:rsidRPr="004A5A98" w:rsidRDefault="00FB7A0B" w:rsidP="004A5A98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0" w:line="240" w:lineRule="auto"/>
        <w:ind w:left="1160" w:hanging="700"/>
        <w:jc w:val="both"/>
      </w:pPr>
      <w:r w:rsidRPr="004A5A98">
        <w:t>Prvé kolo výberového konania je organizované formou elektronického výberového konania (obdoba obálkovej metódy). Záujemca svoju ponuku doplní do formulára v aplikácii Promitea a ako prílohu pripojí požadované dokumenty. Výberové konanie (ďalej len VK) môže byť viackolové, pričom počet kôl bude spresnený v jeho priebehu. Zároveň ako jedno z kôl výberového konania môže byť použitá elektronická aukcia.</w:t>
      </w:r>
    </w:p>
    <w:p w14:paraId="06F91A36" w14:textId="77777777" w:rsidR="00537210" w:rsidRPr="004A5A98" w:rsidRDefault="00FB7A0B" w:rsidP="004A5A98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0" w:line="240" w:lineRule="auto"/>
        <w:ind w:left="1160" w:hanging="700"/>
        <w:jc w:val="both"/>
      </w:pPr>
      <w:r w:rsidRPr="004A5A98">
        <w:t>Ponuka do výberového konania je neprístupná všetkým, vrátane zadávateľa, do uplynutia termínu pre odovzdanie ponúk, alebo do doby, kým všetci záujemcovia odovzdajú svoju ponuku.</w:t>
      </w:r>
    </w:p>
    <w:p w14:paraId="1D6F3C8E" w14:textId="77777777" w:rsidR="00537210" w:rsidRPr="004A5A98" w:rsidRDefault="00FB7A0B" w:rsidP="004A5A98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0" w:line="240" w:lineRule="auto"/>
        <w:ind w:left="1160" w:hanging="700"/>
        <w:jc w:val="both"/>
      </w:pPr>
      <w:r w:rsidRPr="004A5A98">
        <w:t>Pre podanie elektronických ponúk je potrebné sa do prostredia Promitea zaregistrovať. Osoba zaregistrovaná v prostredí Promitea - ďalej „uchádzač,. Podrobné informácie o podmienkach registrácie nájdete na nasledujúcej adrese:</w:t>
      </w:r>
    </w:p>
    <w:p w14:paraId="4F72D352" w14:textId="77777777" w:rsidR="004A5A98" w:rsidRPr="00D558E3" w:rsidRDefault="00FB7A0B" w:rsidP="004A5A98">
      <w:pPr>
        <w:pStyle w:val="Zkladntext20"/>
        <w:shd w:val="clear" w:color="auto" w:fill="auto"/>
        <w:spacing w:after="0" w:line="240" w:lineRule="auto"/>
        <w:ind w:left="1160" w:right="1160" w:firstLine="1700"/>
        <w:jc w:val="left"/>
        <w:rPr>
          <w:rStyle w:val="Zkladntext21"/>
          <w:lang w:val="sk-SK"/>
        </w:rPr>
      </w:pPr>
      <w:hyperlink r:id="rId9" w:history="1">
        <w:r w:rsidRPr="004A5A98">
          <w:rPr>
            <w:rStyle w:val="Hypertextovprepojenie"/>
          </w:rPr>
          <w:t>https://www.agrofert.cz/o-agrofertu/centralni-nakup</w:t>
        </w:r>
      </w:hyperlink>
      <w:r w:rsidRPr="00D558E3">
        <w:rPr>
          <w:rStyle w:val="Zkladntext21"/>
          <w:lang w:val="sk-SK"/>
        </w:rPr>
        <w:t xml:space="preserve"> </w:t>
      </w:r>
    </w:p>
    <w:p w14:paraId="0321D951" w14:textId="77777777" w:rsidR="00537210" w:rsidRPr="004A5A98" w:rsidRDefault="00FB7A0B" w:rsidP="004A5A98">
      <w:pPr>
        <w:pStyle w:val="Zkladntext20"/>
        <w:shd w:val="clear" w:color="auto" w:fill="auto"/>
        <w:spacing w:after="0" w:line="240" w:lineRule="auto"/>
        <w:ind w:left="1160" w:right="36" w:firstLine="0"/>
        <w:jc w:val="left"/>
      </w:pPr>
      <w:r w:rsidRPr="004A5A98">
        <w:t xml:space="preserve">Registráciu je nutné vykonať najneskôr do: dvoch (2) dní pred koncom podania </w:t>
      </w:r>
      <w:r w:rsidR="004A5A98">
        <w:t>p</w:t>
      </w:r>
      <w:r w:rsidRPr="004A5A98">
        <w:t>onúk.</w:t>
      </w:r>
    </w:p>
    <w:p w14:paraId="449ABAD0" w14:textId="77777777" w:rsidR="00537210" w:rsidRPr="004A5A98" w:rsidRDefault="00FB7A0B" w:rsidP="004A5A98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0" w:line="240" w:lineRule="auto"/>
        <w:ind w:left="1160" w:hanging="700"/>
        <w:jc w:val="both"/>
      </w:pPr>
      <w:r w:rsidRPr="004A5A98">
        <w:t>Spoločnosti, ktoré sú už v Promitea zaregistrované sa neregistrujú.</w:t>
      </w:r>
    </w:p>
    <w:p w14:paraId="7EFD94DA" w14:textId="77777777" w:rsidR="00537210" w:rsidRPr="004A5A98" w:rsidRDefault="00FB7A0B" w:rsidP="004A5A98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after="0" w:line="240" w:lineRule="auto"/>
        <w:ind w:left="1160" w:hanging="700"/>
        <w:jc w:val="both"/>
      </w:pPr>
      <w:r w:rsidRPr="004A5A98">
        <w:t>Lehotou pre podanie ponúk sa rozumie termín, v ktorom môžu uchádzači, podávať svoje ponuky. Všetky ponuky je nutné doručiť do dňa a hodiny konca tejto lehoty. Ponuky do 1. kola výberového konania</w:t>
      </w:r>
      <w:r w:rsidR="004A5A98">
        <w:t xml:space="preserve"> v prostredí Promitea</w:t>
      </w:r>
      <w:r w:rsidRPr="004A5A98">
        <w:t xml:space="preserve"> je potrebné vložiť do prostredia Promitea najneskôr do:</w:t>
      </w:r>
    </w:p>
    <w:p w14:paraId="6144777D" w14:textId="6CF05DE5" w:rsidR="00537210" w:rsidRPr="007063D5" w:rsidRDefault="00726D07" w:rsidP="004A5A98">
      <w:pPr>
        <w:pStyle w:val="Zhlavie20"/>
        <w:keepNext/>
        <w:keepLines/>
        <w:shd w:val="clear" w:color="auto" w:fill="auto"/>
        <w:spacing w:before="0" w:after="0" w:line="240" w:lineRule="auto"/>
        <w:ind w:left="4160" w:firstLine="0"/>
        <w:jc w:val="left"/>
        <w:rPr>
          <w:b/>
        </w:rPr>
      </w:pPr>
      <w:bookmarkStart w:id="2" w:name="bookmark2"/>
      <w:r>
        <w:rPr>
          <w:b/>
        </w:rPr>
        <w:t>09</w:t>
      </w:r>
      <w:r w:rsidR="00FB7A0B" w:rsidRPr="007063D5">
        <w:rPr>
          <w:b/>
        </w:rPr>
        <w:t>.</w:t>
      </w:r>
      <w:r w:rsidR="00E23336">
        <w:rPr>
          <w:b/>
        </w:rPr>
        <w:t>1</w:t>
      </w:r>
      <w:r>
        <w:rPr>
          <w:b/>
        </w:rPr>
        <w:t>2</w:t>
      </w:r>
      <w:r w:rsidR="00FB7A0B" w:rsidRPr="007063D5">
        <w:rPr>
          <w:b/>
        </w:rPr>
        <w:t>.20</w:t>
      </w:r>
      <w:r w:rsidR="00D558E3">
        <w:rPr>
          <w:b/>
        </w:rPr>
        <w:t>2</w:t>
      </w:r>
      <w:r w:rsidR="00E23336">
        <w:rPr>
          <w:b/>
        </w:rPr>
        <w:t>4</w:t>
      </w:r>
      <w:r w:rsidR="00FB7A0B" w:rsidRPr="007063D5">
        <w:rPr>
          <w:b/>
        </w:rPr>
        <w:t xml:space="preserve"> do 10:00 hod.</w:t>
      </w:r>
      <w:bookmarkEnd w:id="2"/>
    </w:p>
    <w:p w14:paraId="1AA8DFD6" w14:textId="77777777" w:rsidR="00537210" w:rsidRPr="004A5A98" w:rsidRDefault="00FB7A0B" w:rsidP="004A5A98">
      <w:pPr>
        <w:pStyle w:val="Zkladntext20"/>
        <w:numPr>
          <w:ilvl w:val="0"/>
          <w:numId w:val="1"/>
        </w:numPr>
        <w:shd w:val="clear" w:color="auto" w:fill="auto"/>
        <w:tabs>
          <w:tab w:val="left" w:pos="447"/>
        </w:tabs>
        <w:spacing w:after="0" w:line="240" w:lineRule="auto"/>
        <w:ind w:firstLine="0"/>
        <w:jc w:val="both"/>
      </w:pPr>
      <w:r w:rsidRPr="004A5A98">
        <w:t>Zásady výberového konania</w:t>
      </w:r>
    </w:p>
    <w:p w14:paraId="5B9FDE05" w14:textId="77777777" w:rsidR="00537210" w:rsidRPr="004A5A98" w:rsidRDefault="00FB7A0B" w:rsidP="004A5A98">
      <w:pPr>
        <w:pStyle w:val="Zkladntext20"/>
        <w:numPr>
          <w:ilvl w:val="0"/>
          <w:numId w:val="3"/>
        </w:numPr>
        <w:shd w:val="clear" w:color="auto" w:fill="auto"/>
        <w:tabs>
          <w:tab w:val="left" w:pos="1160"/>
        </w:tabs>
        <w:spacing w:after="0" w:line="240" w:lineRule="auto"/>
        <w:ind w:left="1160" w:hanging="700"/>
        <w:jc w:val="both"/>
      </w:pPr>
      <w:r w:rsidRPr="004A5A98">
        <w:t>Prijaté do VK budú iba bezchybné a kompletné ponuky. Pokiaľ ponuky nebudú obsahovať niektoré zo stanovených technických, zmluvných či formálnych požiadaviek a podmienok, zadávateľ môže takéto ponuky vylúčiť z ďalšieho hodnotenia. K ďalšiemu hodnoteniu nebudú postúpené najmä ponuky:</w:t>
      </w:r>
    </w:p>
    <w:p w14:paraId="1F155862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156"/>
        </w:tabs>
        <w:spacing w:after="0" w:line="240" w:lineRule="auto"/>
        <w:ind w:left="1880" w:firstLine="0"/>
        <w:jc w:val="both"/>
      </w:pPr>
      <w:r w:rsidRPr="004A5A98">
        <w:t>ktoré boli priložené po uplynutí stanovenej lehoty pre odovzdanie ponúk,</w:t>
      </w:r>
    </w:p>
    <w:p w14:paraId="10EC7707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156"/>
        </w:tabs>
        <w:spacing w:after="0" w:line="240" w:lineRule="auto"/>
        <w:ind w:left="1880" w:firstLine="0"/>
        <w:jc w:val="both"/>
      </w:pPr>
      <w:r w:rsidRPr="004A5A98">
        <w:t>ktoré boli predložené iným spôsobom, než prostredníctvom Promitea,</w:t>
      </w:r>
    </w:p>
    <w:p w14:paraId="5A9F0FB3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156"/>
        </w:tabs>
        <w:spacing w:after="0" w:line="240" w:lineRule="auto"/>
        <w:ind w:left="1880" w:firstLine="0"/>
        <w:jc w:val="both"/>
      </w:pPr>
      <w:r w:rsidRPr="004A5A98">
        <w:t>ktoré nespĺňajú všetky zadávateľom definované požiadavky,</w:t>
      </w:r>
    </w:p>
    <w:p w14:paraId="232A1CCC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156"/>
        </w:tabs>
        <w:spacing w:after="0" w:line="240" w:lineRule="auto"/>
        <w:ind w:left="1880" w:firstLine="0"/>
        <w:jc w:val="both"/>
      </w:pPr>
      <w:r w:rsidRPr="004A5A98">
        <w:t>uchádzačov, ktorí sú v likvidácií,</w:t>
      </w:r>
    </w:p>
    <w:p w14:paraId="219F7EA0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156"/>
        </w:tabs>
        <w:spacing w:after="0" w:line="240" w:lineRule="auto"/>
        <w:ind w:left="1880" w:firstLine="0"/>
        <w:jc w:val="both"/>
      </w:pPr>
      <w:r w:rsidRPr="004A5A98">
        <w:t>uchádzačov,</w:t>
      </w:r>
      <w:r w:rsidR="004A5A98">
        <w:t xml:space="preserve"> ktorí sú v úpadku či hroziacom ú</w:t>
      </w:r>
      <w:r w:rsidRPr="004A5A98">
        <w:t>padku.</w:t>
      </w:r>
    </w:p>
    <w:p w14:paraId="7EC982A8" w14:textId="77777777" w:rsidR="00537210" w:rsidRPr="004A5A98" w:rsidRDefault="00FB7A0B" w:rsidP="004A5A98">
      <w:pPr>
        <w:pStyle w:val="Zkladntext20"/>
        <w:numPr>
          <w:ilvl w:val="0"/>
          <w:numId w:val="3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Uchádzač vypracuje ponuku pre predmet plnenia pod svojím menom a na vlastnú zodpovednosť, vyhovujúcu platnej legislatíve.</w:t>
      </w:r>
    </w:p>
    <w:p w14:paraId="13A672A0" w14:textId="77777777" w:rsidR="00537210" w:rsidRPr="004A5A98" w:rsidRDefault="00FB7A0B" w:rsidP="004A5A98">
      <w:pPr>
        <w:pStyle w:val="Zkladntext20"/>
        <w:numPr>
          <w:ilvl w:val="0"/>
          <w:numId w:val="3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Zadávateľ si vyhradzuje právo z interných dôvodov zrušiť VK i právo odmietnuť prípadne všetky ponuky uchádzačov, pokiaľ by neboli z hľadiska zadávateľa vyhovujúce a predmet VK zaobstarať iným spôsobom.</w:t>
      </w:r>
    </w:p>
    <w:p w14:paraId="738826E2" w14:textId="77777777" w:rsidR="00537210" w:rsidRPr="004A5A98" w:rsidRDefault="00FB7A0B" w:rsidP="004A5A98">
      <w:pPr>
        <w:pStyle w:val="Zkladntext20"/>
        <w:numPr>
          <w:ilvl w:val="0"/>
          <w:numId w:val="3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Uchádzačom nebudú hradené náklady spojené s vypracovaním ponuky a za odovzdané podklady nemôžu uchádzači uplatňovať voči zadávateľovi žiadne nároky.</w:t>
      </w:r>
    </w:p>
    <w:p w14:paraId="4948A63C" w14:textId="77777777" w:rsidR="00537210" w:rsidRPr="004A5A98" w:rsidRDefault="00FB7A0B" w:rsidP="004A5A98">
      <w:pPr>
        <w:pStyle w:val="Zkladntext20"/>
        <w:numPr>
          <w:ilvl w:val="0"/>
          <w:numId w:val="3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Na spracovanie ponuky nesmie byť uchádzačom využitý alebo honorovaný ktorýkoľvek zo zamestnancov zadávateľa či osoby jednajúcej so zadávateľom v zhode. Nerešpektovanie tejto skutočnosti je dôvodom k vylúčeniu z výberového konania.</w:t>
      </w:r>
    </w:p>
    <w:p w14:paraId="031E28A3" w14:textId="77777777" w:rsidR="00537210" w:rsidRPr="004A5A98" w:rsidRDefault="00FB7A0B" w:rsidP="004A5A98">
      <w:pPr>
        <w:pStyle w:val="Zkladntext20"/>
        <w:numPr>
          <w:ilvl w:val="0"/>
          <w:numId w:val="3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Podmienky tohto výberového konania a ponuka uchádzačov bude zapracovaná do zmluvy s vybraným uchádzačom (ďalej len „dodávateľ,,).</w:t>
      </w:r>
    </w:p>
    <w:p w14:paraId="3709AAB7" w14:textId="77777777" w:rsidR="00537210" w:rsidRPr="004A5A98" w:rsidRDefault="00FB7A0B" w:rsidP="004A5A98">
      <w:pPr>
        <w:pStyle w:val="Zkladntext20"/>
        <w:numPr>
          <w:ilvl w:val="0"/>
          <w:numId w:val="3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Výber víťaza VK je plne v kompetencii zadávateľa, bez účasti uchádzačov alebo ich zástupcov.</w:t>
      </w:r>
    </w:p>
    <w:p w14:paraId="08E6FC7D" w14:textId="77777777" w:rsidR="00537210" w:rsidRPr="004A5A98" w:rsidRDefault="00FB7A0B" w:rsidP="004A5A98">
      <w:pPr>
        <w:pStyle w:val="Zkladntext20"/>
        <w:numPr>
          <w:ilvl w:val="0"/>
          <w:numId w:val="3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 xml:space="preserve">V prípade nezáujmu o účasť vo výberovom konaní zašle uchádzač zadávateľovi, na email kontaktnej osoby tohto VK krátke oznámenie ohľadom svojho nezáujmu, poprípade dôvody </w:t>
      </w:r>
      <w:r w:rsidRPr="004A5A98">
        <w:lastRenderedPageBreak/>
        <w:t>odmietnutia účasti vo VK.</w:t>
      </w:r>
    </w:p>
    <w:p w14:paraId="2070EEE6" w14:textId="77777777" w:rsidR="00537210" w:rsidRPr="004A5A98" w:rsidRDefault="00FB7A0B" w:rsidP="004A5A98">
      <w:pPr>
        <w:pStyle w:val="Zkladntext20"/>
        <w:numPr>
          <w:ilvl w:val="0"/>
          <w:numId w:val="3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Zadávateľ konštatuje, že uvádza súčasný stav poznatkov o požiadavkách na predmet výberového konania. Tieto požiadavky sa môžu meniť alebo upravovať po celú dobu výberového konania. Zadávateľ bude v takomto prípade informovať uchádzača o prípadných zmenách.</w:t>
      </w:r>
    </w:p>
    <w:p w14:paraId="2789BCD5" w14:textId="77777777" w:rsidR="00537210" w:rsidRPr="004A5A98" w:rsidRDefault="00FB7A0B" w:rsidP="004A5A98">
      <w:pPr>
        <w:pStyle w:val="Zkladntext20"/>
        <w:numPr>
          <w:ilvl w:val="0"/>
          <w:numId w:val="3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Zadávateľ konštatuje, že VK a jeho výsledky sú v prospech nielen jeho, ale i osôb jednajúcich s ním v zhode. Tieto osoby sú oprávnené na základe výsledkov VK uzavrieť s dodávateľom zmluvu za podmienok, ktoré dodávateľ ponúkol v rámci VK.</w:t>
      </w:r>
    </w:p>
    <w:p w14:paraId="6A1DF199" w14:textId="77777777" w:rsidR="00537210" w:rsidRPr="004A5A98" w:rsidRDefault="00FB7A0B" w:rsidP="004A5A98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40" w:lineRule="auto"/>
        <w:ind w:firstLine="0"/>
        <w:jc w:val="both"/>
      </w:pPr>
      <w:r w:rsidRPr="004A5A98">
        <w:t>Otázky k zadávajúcej dokumentácii</w:t>
      </w:r>
    </w:p>
    <w:p w14:paraId="19CA5998" w14:textId="77777777" w:rsidR="00537210" w:rsidRPr="004A5A98" w:rsidRDefault="00FB7A0B" w:rsidP="004A5A98">
      <w:pPr>
        <w:pStyle w:val="Zkladntext20"/>
        <w:numPr>
          <w:ilvl w:val="0"/>
          <w:numId w:val="5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Uchádzač je oprávnený zaslať písomne zadávateľovi svoje otázky k predmetu súťaže.</w:t>
      </w:r>
    </w:p>
    <w:p w14:paraId="02DBDBFD" w14:textId="77777777" w:rsidR="00537210" w:rsidRPr="004A5A98" w:rsidRDefault="00FB7A0B" w:rsidP="004A5A98">
      <w:pPr>
        <w:pStyle w:val="Zkladntext20"/>
        <w:numPr>
          <w:ilvl w:val="0"/>
          <w:numId w:val="5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Všetky otázky a žiadosti vzťahujúce sa k predmetu VK, ktoré chce uchádzač konzultovať, je povinný zaslať elektronickou poštou na kontaktnú osobu tohto VK.</w:t>
      </w:r>
    </w:p>
    <w:p w14:paraId="47931C20" w14:textId="77777777" w:rsidR="00537210" w:rsidRPr="004A5A98" w:rsidRDefault="00FB7A0B" w:rsidP="004A5A98">
      <w:pPr>
        <w:pStyle w:val="Zkladntext20"/>
        <w:numPr>
          <w:ilvl w:val="0"/>
          <w:numId w:val="5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Prípadné nejasnosti či doplňujúce otázky k predmetu VK, k organizácii VK alebo podávaniu ponúk prostredníctvom Promitea, je nevyhnutné si vyjasniť čo najskôr, najneskôr však do doby stanovenej pre podávanie ponúk.</w:t>
      </w:r>
    </w:p>
    <w:p w14:paraId="71AADFB3" w14:textId="77777777" w:rsidR="00537210" w:rsidRPr="004A5A98" w:rsidRDefault="00FB7A0B" w:rsidP="004A5A98">
      <w:pPr>
        <w:pStyle w:val="Zkladntext20"/>
        <w:numPr>
          <w:ilvl w:val="0"/>
          <w:numId w:val="5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Nedostatočná informovanosť neoprávňuje uchádzača požadovať dodatočnú zmenu ponuky z hľadiska jej obsahu alebo ceny.</w:t>
      </w:r>
    </w:p>
    <w:p w14:paraId="4354D255" w14:textId="77777777" w:rsidR="00537210" w:rsidRPr="004A5A98" w:rsidRDefault="00FB7A0B" w:rsidP="004A5A98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240" w:lineRule="auto"/>
        <w:ind w:firstLine="0"/>
        <w:jc w:val="both"/>
      </w:pPr>
      <w:r w:rsidRPr="004A5A98">
        <w:t>Hodnotenie ponúk</w:t>
      </w:r>
    </w:p>
    <w:p w14:paraId="2815EDE8" w14:textId="77777777" w:rsidR="00537210" w:rsidRPr="004A5A98" w:rsidRDefault="00FB7A0B" w:rsidP="004A5A98">
      <w:pPr>
        <w:pStyle w:val="Zkladntext20"/>
        <w:numPr>
          <w:ilvl w:val="0"/>
          <w:numId w:val="6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Hodnotené budú iba bezchybné a kompletné ponuky, spĺňajúce hlavné kritériá pre hodnotenie ponúk:</w:t>
      </w:r>
    </w:p>
    <w:p w14:paraId="6C54ADC0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079"/>
        </w:tabs>
        <w:spacing w:after="0" w:line="240" w:lineRule="auto"/>
        <w:ind w:left="1720" w:firstLine="0"/>
        <w:jc w:val="both"/>
      </w:pPr>
      <w:r w:rsidRPr="004A5A98">
        <w:t>splnenie podmienok účasti,</w:t>
      </w:r>
    </w:p>
    <w:p w14:paraId="079AA21A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079"/>
        </w:tabs>
        <w:spacing w:after="0" w:line="240" w:lineRule="auto"/>
        <w:ind w:left="1720" w:firstLine="0"/>
        <w:jc w:val="both"/>
      </w:pPr>
      <w:r w:rsidRPr="004A5A98">
        <w:t>cenové podmienky,</w:t>
      </w:r>
    </w:p>
    <w:p w14:paraId="524982F4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079"/>
        </w:tabs>
        <w:spacing w:after="0" w:line="240" w:lineRule="auto"/>
        <w:ind w:left="1720" w:firstLine="0"/>
        <w:jc w:val="both"/>
      </w:pPr>
      <w:r w:rsidRPr="004A5A98">
        <w:t>referencie,</w:t>
      </w:r>
    </w:p>
    <w:p w14:paraId="6931BDBA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079"/>
        </w:tabs>
        <w:spacing w:after="0" w:line="240" w:lineRule="auto"/>
        <w:ind w:left="1720" w:firstLine="0"/>
        <w:jc w:val="both"/>
      </w:pPr>
      <w:r w:rsidRPr="004A5A98">
        <w:t>garancia ponúkaných služieb,</w:t>
      </w:r>
    </w:p>
    <w:p w14:paraId="344888C6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079"/>
        </w:tabs>
        <w:spacing w:after="0" w:line="240" w:lineRule="auto"/>
        <w:ind w:left="1720" w:firstLine="0"/>
        <w:jc w:val="both"/>
      </w:pPr>
      <w:r w:rsidRPr="004A5A98">
        <w:t>platobné podmienky.</w:t>
      </w:r>
    </w:p>
    <w:p w14:paraId="5DB3E59A" w14:textId="77777777" w:rsidR="00537210" w:rsidRPr="004A5A98" w:rsidRDefault="00FB7A0B" w:rsidP="004A5A98">
      <w:pPr>
        <w:pStyle w:val="Zkladntext20"/>
        <w:numPr>
          <w:ilvl w:val="0"/>
          <w:numId w:val="6"/>
        </w:numPr>
        <w:shd w:val="clear" w:color="auto" w:fill="auto"/>
        <w:tabs>
          <w:tab w:val="left" w:pos="1156"/>
        </w:tabs>
        <w:spacing w:after="0" w:line="240" w:lineRule="auto"/>
        <w:ind w:left="1160" w:hanging="700"/>
        <w:jc w:val="both"/>
      </w:pPr>
      <w:r w:rsidRPr="004A5A98">
        <w:t>VK bude viackolové s možnosťou následnej elektronickej aukcie. Počet kôl VK bude určený na základe úvodných ponúk uchádzačov.</w:t>
      </w:r>
    </w:p>
    <w:p w14:paraId="597C1E55" w14:textId="77777777" w:rsidR="00537210" w:rsidRPr="004A5A98" w:rsidRDefault="00FB7A0B" w:rsidP="004A5A98">
      <w:pPr>
        <w:pStyle w:val="Zkladntext20"/>
        <w:shd w:val="clear" w:color="auto" w:fill="auto"/>
        <w:spacing w:after="0" w:line="240" w:lineRule="auto"/>
        <w:ind w:firstLine="0"/>
        <w:jc w:val="both"/>
      </w:pPr>
      <w:r w:rsidRPr="004A5A98">
        <w:t>1.6 Kontaktné osoby</w:t>
      </w:r>
    </w:p>
    <w:p w14:paraId="09A49779" w14:textId="77777777" w:rsidR="00537210" w:rsidRPr="004A5A98" w:rsidRDefault="00FB7A0B" w:rsidP="004A5A98">
      <w:pPr>
        <w:pStyle w:val="Zkladntext20"/>
        <w:numPr>
          <w:ilvl w:val="0"/>
          <w:numId w:val="7"/>
        </w:numPr>
        <w:shd w:val="clear" w:color="auto" w:fill="auto"/>
        <w:tabs>
          <w:tab w:val="left" w:pos="1131"/>
        </w:tabs>
        <w:spacing w:after="0" w:line="240" w:lineRule="auto"/>
        <w:ind w:left="480" w:firstLine="0"/>
        <w:jc w:val="both"/>
      </w:pPr>
      <w:r w:rsidRPr="004A5A98">
        <w:t>Kontaktnou osobou vo veciach obchodných organizačných pre toto výberové konanie sú:</w:t>
      </w:r>
    </w:p>
    <w:p w14:paraId="0A53A25A" w14:textId="77777777" w:rsidR="007063D5" w:rsidRDefault="007063D5" w:rsidP="007063D5">
      <w:pPr>
        <w:pStyle w:val="Default"/>
        <w:ind w:left="1428" w:firstLine="696"/>
        <w:jc w:val="both"/>
        <w:rPr>
          <w:rFonts w:ascii="Arial" w:hAnsi="Arial" w:cs="Arial"/>
          <w:bCs/>
          <w:iCs/>
          <w:color w:val="auto"/>
          <w:sz w:val="20"/>
          <w:szCs w:val="20"/>
          <w:lang w:eastAsia="sk-SK"/>
        </w:rPr>
      </w:pPr>
      <w:r w:rsidRPr="00015370">
        <w:rPr>
          <w:rFonts w:ascii="Arial" w:hAnsi="Arial" w:cs="Arial"/>
          <w:bCs/>
          <w:iCs/>
          <w:color w:val="auto"/>
          <w:sz w:val="20"/>
          <w:szCs w:val="20"/>
        </w:rPr>
        <w:t xml:space="preserve">Ing. Ján Kolesár, </w:t>
      </w:r>
      <w:hyperlink r:id="rId10" w:history="1">
        <w:r w:rsidRPr="00D37416">
          <w:rPr>
            <w:rStyle w:val="Hypertextovprepojenie"/>
            <w:rFonts w:ascii="Arial" w:hAnsi="Arial" w:cs="Arial"/>
            <w:bCs/>
            <w:iCs/>
            <w:sz w:val="20"/>
            <w:szCs w:val="20"/>
          </w:rPr>
          <w:t>jan.kolesar@duslo.sk</w:t>
        </w:r>
      </w:hyperlink>
      <w:r>
        <w:rPr>
          <w:rFonts w:ascii="Arial" w:hAnsi="Arial" w:cs="Arial"/>
          <w:bCs/>
          <w:iCs/>
          <w:color w:val="auto"/>
          <w:sz w:val="20"/>
          <w:szCs w:val="20"/>
        </w:rPr>
        <w:t>, t.č. 0</w:t>
      </w:r>
      <w:r w:rsidRPr="00015370">
        <w:rPr>
          <w:rFonts w:ascii="Arial" w:hAnsi="Arial" w:cs="Arial"/>
          <w:bCs/>
          <w:iCs/>
          <w:color w:val="auto"/>
          <w:sz w:val="20"/>
          <w:szCs w:val="20"/>
        </w:rPr>
        <w:t>905 422</w:t>
      </w:r>
      <w:r>
        <w:rPr>
          <w:rFonts w:ascii="Arial" w:hAnsi="Arial" w:cs="Arial"/>
          <w:bCs/>
          <w:iCs/>
          <w:color w:val="auto"/>
          <w:sz w:val="20"/>
          <w:szCs w:val="20"/>
        </w:rPr>
        <w:t> </w:t>
      </w:r>
      <w:r w:rsidRPr="00015370">
        <w:rPr>
          <w:rFonts w:ascii="Arial" w:hAnsi="Arial" w:cs="Arial"/>
          <w:bCs/>
          <w:iCs/>
          <w:color w:val="auto"/>
          <w:sz w:val="20"/>
          <w:szCs w:val="20"/>
        </w:rPr>
        <w:t>458</w:t>
      </w:r>
      <w:r w:rsidRPr="00015370">
        <w:rPr>
          <w:rFonts w:ascii="Arial" w:hAnsi="Arial" w:cs="Arial"/>
          <w:bCs/>
          <w:iCs/>
          <w:color w:val="auto"/>
          <w:sz w:val="20"/>
          <w:szCs w:val="20"/>
          <w:lang w:eastAsia="sk-SK"/>
        </w:rPr>
        <w:t xml:space="preserve"> </w:t>
      </w:r>
    </w:p>
    <w:p w14:paraId="35F82895" w14:textId="353F49A9" w:rsidR="00D63685" w:rsidRDefault="00D63685" w:rsidP="00D63685">
      <w:pPr>
        <w:pStyle w:val="Zkladntext20"/>
        <w:shd w:val="clear" w:color="auto" w:fill="auto"/>
        <w:tabs>
          <w:tab w:val="left" w:pos="1131"/>
        </w:tabs>
        <w:spacing w:after="0" w:line="240" w:lineRule="auto"/>
        <w:ind w:left="480" w:firstLine="0"/>
        <w:jc w:val="both"/>
        <w:rPr>
          <w:rFonts w:eastAsia="Calibri"/>
          <w:bCs/>
          <w:iCs/>
          <w:color w:val="auto"/>
          <w:lang w:eastAsia="en-US" w:bidi="ar-SA"/>
        </w:rPr>
      </w:pPr>
      <w:r>
        <w:rPr>
          <w:rFonts w:eastAsia="Calibri"/>
          <w:bCs/>
          <w:iCs/>
          <w:color w:val="auto"/>
          <w:lang w:eastAsia="en-US" w:bidi="ar-SA"/>
        </w:rPr>
        <w:tab/>
      </w:r>
      <w:r>
        <w:rPr>
          <w:rFonts w:eastAsia="Calibri"/>
          <w:bCs/>
          <w:iCs/>
          <w:color w:val="auto"/>
          <w:lang w:eastAsia="en-US" w:bidi="ar-SA"/>
        </w:rPr>
        <w:tab/>
      </w:r>
      <w:r>
        <w:rPr>
          <w:rFonts w:eastAsia="Calibri"/>
          <w:bCs/>
          <w:iCs/>
          <w:color w:val="auto"/>
          <w:lang w:eastAsia="en-US" w:bidi="ar-SA"/>
        </w:rPr>
        <w:tab/>
      </w:r>
      <w:r w:rsidR="00E23336">
        <w:rPr>
          <w:rFonts w:eastAsia="Calibri"/>
          <w:bCs/>
          <w:iCs/>
          <w:color w:val="auto"/>
          <w:lang w:eastAsia="en-US" w:bidi="ar-SA"/>
        </w:rPr>
        <w:t>Miloš Hajiček</w:t>
      </w:r>
      <w:r w:rsidRPr="00D63685">
        <w:rPr>
          <w:rFonts w:eastAsia="Calibri"/>
          <w:bCs/>
          <w:iCs/>
          <w:color w:val="auto"/>
          <w:lang w:eastAsia="en-US" w:bidi="ar-SA"/>
        </w:rPr>
        <w:t>,</w:t>
      </w:r>
      <w:r>
        <w:rPr>
          <w:rFonts w:eastAsia="Calibri"/>
          <w:bCs/>
          <w:iCs/>
          <w:color w:val="auto"/>
          <w:lang w:eastAsia="en-US" w:bidi="ar-SA"/>
        </w:rPr>
        <w:t xml:space="preserve"> </w:t>
      </w:r>
      <w:hyperlink r:id="rId11" w:history="1">
        <w:r w:rsidR="00E23336" w:rsidRPr="008B0A15">
          <w:rPr>
            <w:rStyle w:val="Hypertextovprepojenie"/>
            <w:rFonts w:eastAsia="Calibri"/>
            <w:bCs/>
            <w:iCs/>
            <w:lang w:eastAsia="en-US" w:bidi="ar-SA"/>
          </w:rPr>
          <w:t>milos.hajicek@duslo.sk</w:t>
        </w:r>
      </w:hyperlink>
      <w:r>
        <w:rPr>
          <w:rFonts w:eastAsia="Calibri"/>
          <w:bCs/>
          <w:iCs/>
          <w:color w:val="auto"/>
          <w:lang w:eastAsia="en-US" w:bidi="ar-SA"/>
        </w:rPr>
        <w:t>, t.č.</w:t>
      </w:r>
      <w:r w:rsidRPr="00D63685">
        <w:rPr>
          <w:rFonts w:eastAsia="Calibri"/>
          <w:bCs/>
          <w:iCs/>
          <w:color w:val="auto"/>
          <w:lang w:eastAsia="en-US" w:bidi="ar-SA"/>
        </w:rPr>
        <w:t xml:space="preserve"> </w:t>
      </w:r>
      <w:r>
        <w:rPr>
          <w:rFonts w:eastAsia="Calibri"/>
          <w:bCs/>
          <w:iCs/>
          <w:color w:val="auto"/>
          <w:lang w:eastAsia="en-US" w:bidi="ar-SA"/>
        </w:rPr>
        <w:t>0</w:t>
      </w:r>
      <w:r w:rsidRPr="00D63685">
        <w:rPr>
          <w:rFonts w:eastAsia="Calibri"/>
          <w:bCs/>
          <w:iCs/>
          <w:color w:val="auto"/>
          <w:lang w:eastAsia="en-US" w:bidi="ar-SA"/>
        </w:rPr>
        <w:t>905 42</w:t>
      </w:r>
      <w:r w:rsidR="00E23336">
        <w:rPr>
          <w:rFonts w:eastAsia="Calibri"/>
          <w:bCs/>
          <w:iCs/>
          <w:color w:val="auto"/>
          <w:lang w:eastAsia="en-US" w:bidi="ar-SA"/>
        </w:rPr>
        <w:t>3</w:t>
      </w:r>
      <w:r>
        <w:rPr>
          <w:rFonts w:eastAsia="Calibri"/>
          <w:bCs/>
          <w:iCs/>
          <w:color w:val="auto"/>
          <w:lang w:eastAsia="en-US" w:bidi="ar-SA"/>
        </w:rPr>
        <w:t> </w:t>
      </w:r>
      <w:r w:rsidR="00E23336">
        <w:rPr>
          <w:rFonts w:eastAsia="Calibri"/>
          <w:bCs/>
          <w:iCs/>
          <w:color w:val="auto"/>
          <w:lang w:eastAsia="en-US" w:bidi="ar-SA"/>
        </w:rPr>
        <w:t>384</w:t>
      </w:r>
    </w:p>
    <w:p w14:paraId="1F187FA6" w14:textId="56F95329" w:rsidR="00537210" w:rsidRPr="004A5A98" w:rsidRDefault="00FB7A0B" w:rsidP="00D63685">
      <w:pPr>
        <w:pStyle w:val="Zkladntext20"/>
        <w:shd w:val="clear" w:color="auto" w:fill="auto"/>
        <w:tabs>
          <w:tab w:val="left" w:pos="1131"/>
        </w:tabs>
        <w:spacing w:after="0" w:line="240" w:lineRule="auto"/>
        <w:ind w:left="480" w:firstLine="0"/>
        <w:jc w:val="both"/>
      </w:pPr>
      <w:r w:rsidRPr="004A5A98">
        <w:t>Kontaktnou osobou pre registráciu a podávanie ponúk do systému Promitea je:</w:t>
      </w:r>
    </w:p>
    <w:p w14:paraId="09E5D8F4" w14:textId="7B2747BC" w:rsidR="00537210" w:rsidRPr="004A5A98" w:rsidRDefault="00E1047D" w:rsidP="004A5A98">
      <w:pPr>
        <w:pStyle w:val="Zkladntext20"/>
        <w:shd w:val="clear" w:color="auto" w:fill="auto"/>
        <w:spacing w:after="0" w:line="240" w:lineRule="auto"/>
        <w:ind w:left="1820" w:firstLine="0"/>
        <w:jc w:val="left"/>
      </w:pPr>
      <w:r>
        <w:t>Markéta Vodárková</w:t>
      </w:r>
    </w:p>
    <w:p w14:paraId="51C0AD5B" w14:textId="77777777" w:rsidR="00537210" w:rsidRPr="004A5A98" w:rsidRDefault="00FB7A0B" w:rsidP="004A5A98">
      <w:pPr>
        <w:pStyle w:val="Zkladntext20"/>
        <w:shd w:val="clear" w:color="auto" w:fill="auto"/>
        <w:spacing w:after="0" w:line="240" w:lineRule="auto"/>
        <w:ind w:left="1820" w:firstLine="0"/>
        <w:jc w:val="left"/>
      </w:pPr>
      <w:r w:rsidRPr="004A5A98">
        <w:t>Referent Centrálneho nákupu</w:t>
      </w:r>
    </w:p>
    <w:p w14:paraId="67C7560C" w14:textId="3635B45C" w:rsidR="00537210" w:rsidRPr="004A5A98" w:rsidRDefault="00FB7A0B" w:rsidP="004A5A98">
      <w:pPr>
        <w:pStyle w:val="Zkladntext20"/>
        <w:shd w:val="clear" w:color="auto" w:fill="auto"/>
        <w:spacing w:after="0" w:line="240" w:lineRule="auto"/>
        <w:ind w:left="1820" w:firstLine="0"/>
        <w:jc w:val="left"/>
      </w:pPr>
      <w:r w:rsidRPr="004A5A98">
        <w:t>Tel.: +420</w:t>
      </w:r>
      <w:r w:rsidR="00E1047D">
        <w:t> 720 980 098</w:t>
      </w:r>
    </w:p>
    <w:p w14:paraId="653CE9F7" w14:textId="7A02C96B" w:rsidR="00537210" w:rsidRDefault="00FB7A0B" w:rsidP="004A5A98">
      <w:pPr>
        <w:pStyle w:val="Zkladntext20"/>
        <w:shd w:val="clear" w:color="auto" w:fill="auto"/>
        <w:spacing w:after="0" w:line="240" w:lineRule="auto"/>
        <w:ind w:left="1820" w:firstLine="0"/>
        <w:jc w:val="left"/>
        <w:rPr>
          <w:rStyle w:val="Hypertextovprepojenie"/>
        </w:rPr>
      </w:pPr>
      <w:r w:rsidRPr="004A5A98">
        <w:t>E-mail:</w:t>
      </w:r>
      <w:hyperlink r:id="rId12" w:history="1">
        <w:r w:rsidR="00E1047D" w:rsidRPr="000B6BFF">
          <w:rPr>
            <w:rStyle w:val="Hypertextovprepojenie"/>
          </w:rPr>
          <w:t>marketa.vodarkova@agrofert.cz</w:t>
        </w:r>
      </w:hyperlink>
    </w:p>
    <w:p w14:paraId="6CE8A03D" w14:textId="77777777" w:rsidR="007063D5" w:rsidRPr="004A5A98" w:rsidRDefault="007063D5" w:rsidP="004A5A98">
      <w:pPr>
        <w:pStyle w:val="Zkladntext20"/>
        <w:shd w:val="clear" w:color="auto" w:fill="auto"/>
        <w:spacing w:after="0" w:line="240" w:lineRule="auto"/>
        <w:ind w:left="1820" w:firstLine="0"/>
        <w:jc w:val="left"/>
      </w:pPr>
    </w:p>
    <w:p w14:paraId="33583980" w14:textId="77777777" w:rsidR="00537210" w:rsidRDefault="00FB7A0B" w:rsidP="004A5A98">
      <w:pPr>
        <w:pStyle w:val="Zkladntext20"/>
        <w:shd w:val="clear" w:color="auto" w:fill="auto"/>
        <w:spacing w:after="0" w:line="240" w:lineRule="auto"/>
        <w:ind w:firstLine="0"/>
        <w:jc w:val="both"/>
        <w:rPr>
          <w:b/>
        </w:rPr>
      </w:pPr>
      <w:r w:rsidRPr="007063D5">
        <w:rPr>
          <w:b/>
        </w:rPr>
        <w:t>2</w:t>
      </w:r>
      <w:r w:rsidR="007063D5">
        <w:rPr>
          <w:b/>
        </w:rPr>
        <w:t>.</w:t>
      </w:r>
      <w:r w:rsidRPr="007063D5">
        <w:rPr>
          <w:b/>
        </w:rPr>
        <w:t xml:space="preserve"> VYMEDZENIE PREDMETU VÝBEROVÉHO KONANIA</w:t>
      </w:r>
    </w:p>
    <w:p w14:paraId="5AA2A85C" w14:textId="77777777" w:rsidR="007063D5" w:rsidRPr="007063D5" w:rsidRDefault="007063D5" w:rsidP="004A5A98">
      <w:pPr>
        <w:pStyle w:val="Zkladntext20"/>
        <w:shd w:val="clear" w:color="auto" w:fill="auto"/>
        <w:spacing w:after="0" w:line="240" w:lineRule="auto"/>
        <w:ind w:firstLine="0"/>
        <w:jc w:val="both"/>
        <w:rPr>
          <w:b/>
        </w:rPr>
      </w:pPr>
    </w:p>
    <w:p w14:paraId="2D21A87D" w14:textId="0FFBCB85" w:rsidR="00537210" w:rsidRPr="004A5A98" w:rsidRDefault="00FB7A0B" w:rsidP="004A5A98">
      <w:pPr>
        <w:pStyle w:val="Zkladntext20"/>
        <w:shd w:val="clear" w:color="auto" w:fill="auto"/>
        <w:spacing w:after="0" w:line="240" w:lineRule="auto"/>
        <w:ind w:firstLine="0"/>
        <w:jc w:val="both"/>
      </w:pPr>
      <w:r w:rsidRPr="004A5A98">
        <w:t xml:space="preserve">Na základe tohto VK bude vybraný dodávateľ </w:t>
      </w:r>
      <w:r w:rsidR="007063D5">
        <w:t xml:space="preserve"> na zhotovenie diela: </w:t>
      </w:r>
      <w:r w:rsidR="00726D07" w:rsidRPr="00726D07">
        <w:rPr>
          <w:b/>
        </w:rPr>
        <w:t>Rekonštrukcia stĺpa a koľaje skladu B, generálna oprava tanierového podávača</w:t>
      </w:r>
      <w:r w:rsidR="00D558E3" w:rsidRPr="00D558E3">
        <w:rPr>
          <w:b/>
        </w:rPr>
        <w:t>.</w:t>
      </w:r>
    </w:p>
    <w:p w14:paraId="7F499FCB" w14:textId="252BED94" w:rsidR="00537210" w:rsidRDefault="00FB7A0B" w:rsidP="004A5A98">
      <w:pPr>
        <w:pStyle w:val="Zkladntext20"/>
        <w:shd w:val="clear" w:color="auto" w:fill="auto"/>
        <w:spacing w:after="0" w:line="240" w:lineRule="auto"/>
        <w:ind w:firstLine="0"/>
        <w:jc w:val="both"/>
      </w:pPr>
      <w:r w:rsidRPr="004A5A98">
        <w:t xml:space="preserve">Požiadavky na predmet VK č. </w:t>
      </w:r>
      <w:r w:rsidR="007063D5">
        <w:rPr>
          <w:rStyle w:val="Zkladntext2Verdana105bodovTun"/>
          <w:rFonts w:ascii="Arial" w:hAnsi="Arial" w:cs="Arial"/>
          <w:sz w:val="20"/>
          <w:szCs w:val="20"/>
        </w:rPr>
        <w:t>ÚV</w:t>
      </w:r>
      <w:r w:rsidR="00D01E92">
        <w:rPr>
          <w:rStyle w:val="Zkladntext2Verdana105bodovTun"/>
          <w:rFonts w:ascii="Arial" w:hAnsi="Arial" w:cs="Arial"/>
          <w:sz w:val="20"/>
          <w:szCs w:val="20"/>
        </w:rPr>
        <w:t>Ap</w:t>
      </w:r>
      <w:r w:rsidR="007063D5">
        <w:rPr>
          <w:rStyle w:val="Zkladntext2Verdana105bodovTun"/>
          <w:rFonts w:ascii="Arial" w:hAnsi="Arial" w:cs="Arial"/>
          <w:sz w:val="20"/>
          <w:szCs w:val="20"/>
        </w:rPr>
        <w:t>S/</w:t>
      </w:r>
      <w:r w:rsidR="00726D07">
        <w:rPr>
          <w:rStyle w:val="Zkladntext2Verdana105bodovTun"/>
          <w:rFonts w:ascii="Arial" w:hAnsi="Arial" w:cs="Arial"/>
          <w:sz w:val="20"/>
          <w:szCs w:val="20"/>
        </w:rPr>
        <w:t>B</w:t>
      </w:r>
      <w:r w:rsidR="00E23336">
        <w:rPr>
          <w:rStyle w:val="Zkladntext2Verdana105bodovTun"/>
          <w:rFonts w:ascii="Arial" w:hAnsi="Arial" w:cs="Arial"/>
          <w:sz w:val="20"/>
          <w:szCs w:val="20"/>
        </w:rPr>
        <w:t>LV</w:t>
      </w:r>
      <w:r w:rsidR="007063D5">
        <w:rPr>
          <w:rStyle w:val="Zkladntext2Verdana105bodovTun"/>
          <w:rFonts w:ascii="Arial" w:hAnsi="Arial" w:cs="Arial"/>
          <w:sz w:val="20"/>
          <w:szCs w:val="20"/>
        </w:rPr>
        <w:t>/</w:t>
      </w:r>
      <w:r w:rsidR="00E23336">
        <w:rPr>
          <w:rStyle w:val="Zkladntext2Verdana105bodovTun"/>
          <w:rFonts w:ascii="Arial" w:hAnsi="Arial" w:cs="Arial"/>
          <w:sz w:val="20"/>
          <w:szCs w:val="20"/>
        </w:rPr>
        <w:t>1</w:t>
      </w:r>
      <w:r w:rsidR="00726D07">
        <w:rPr>
          <w:rStyle w:val="Zkladntext2Verdana105bodovTun"/>
          <w:rFonts w:ascii="Arial" w:hAnsi="Arial" w:cs="Arial"/>
          <w:sz w:val="20"/>
          <w:szCs w:val="20"/>
        </w:rPr>
        <w:t>4</w:t>
      </w:r>
      <w:r w:rsidR="007063D5">
        <w:rPr>
          <w:rStyle w:val="Zkladntext2Verdana105bodovTun"/>
          <w:rFonts w:ascii="Arial" w:hAnsi="Arial" w:cs="Arial"/>
          <w:sz w:val="20"/>
          <w:szCs w:val="20"/>
        </w:rPr>
        <w:t>/20</w:t>
      </w:r>
      <w:r w:rsidR="00D558E3">
        <w:rPr>
          <w:rStyle w:val="Zkladntext2Verdana105bodovTun"/>
          <w:rFonts w:ascii="Arial" w:hAnsi="Arial" w:cs="Arial"/>
          <w:sz w:val="20"/>
          <w:szCs w:val="20"/>
        </w:rPr>
        <w:t>2</w:t>
      </w:r>
      <w:r w:rsidR="00E23336">
        <w:rPr>
          <w:rStyle w:val="Zkladntext2Verdana105bodovTun"/>
          <w:rFonts w:ascii="Arial" w:hAnsi="Arial" w:cs="Arial"/>
          <w:sz w:val="20"/>
          <w:szCs w:val="20"/>
        </w:rPr>
        <w:t>4</w:t>
      </w:r>
      <w:r w:rsidRPr="004A5A98">
        <w:rPr>
          <w:rStyle w:val="Zkladntext2Verdana105bodovTun"/>
          <w:rFonts w:ascii="Arial" w:hAnsi="Arial" w:cs="Arial"/>
          <w:sz w:val="20"/>
          <w:szCs w:val="20"/>
        </w:rPr>
        <w:t xml:space="preserve"> </w:t>
      </w:r>
      <w:r w:rsidRPr="004A5A98">
        <w:t>sú uvedené v zadaní VK.</w:t>
      </w:r>
    </w:p>
    <w:p w14:paraId="46842D86" w14:textId="77777777" w:rsidR="00954F4A" w:rsidRPr="004A5A98" w:rsidRDefault="00954F4A" w:rsidP="004A5A98">
      <w:pPr>
        <w:pStyle w:val="Zkladntext20"/>
        <w:shd w:val="clear" w:color="auto" w:fill="auto"/>
        <w:spacing w:after="0" w:line="240" w:lineRule="auto"/>
        <w:ind w:firstLine="0"/>
        <w:jc w:val="both"/>
      </w:pPr>
    </w:p>
    <w:p w14:paraId="57D35468" w14:textId="77777777" w:rsidR="00537210" w:rsidRPr="00954F4A" w:rsidRDefault="00954F4A" w:rsidP="00954F4A">
      <w:pPr>
        <w:pStyle w:val="Zkladntext20"/>
        <w:shd w:val="clear" w:color="auto" w:fill="auto"/>
        <w:tabs>
          <w:tab w:val="left" w:pos="434"/>
        </w:tabs>
        <w:spacing w:after="0" w:line="240" w:lineRule="auto"/>
        <w:ind w:firstLine="0"/>
        <w:jc w:val="both"/>
        <w:rPr>
          <w:b/>
        </w:rPr>
      </w:pPr>
      <w:r>
        <w:rPr>
          <w:b/>
        </w:rPr>
        <w:t xml:space="preserve">3. </w:t>
      </w:r>
      <w:r w:rsidR="00FB7A0B" w:rsidRPr="00954F4A">
        <w:rPr>
          <w:b/>
        </w:rPr>
        <w:t>OBCHODNÉ PODMIENKY</w:t>
      </w:r>
    </w:p>
    <w:p w14:paraId="6159F4BE" w14:textId="77777777" w:rsidR="00954F4A" w:rsidRPr="00954F4A" w:rsidRDefault="00954F4A" w:rsidP="00954F4A">
      <w:pPr>
        <w:pStyle w:val="Zkladntext20"/>
        <w:shd w:val="clear" w:color="auto" w:fill="auto"/>
        <w:tabs>
          <w:tab w:val="left" w:pos="434"/>
        </w:tabs>
        <w:spacing w:after="0" w:line="240" w:lineRule="auto"/>
        <w:ind w:firstLine="0"/>
        <w:jc w:val="both"/>
        <w:rPr>
          <w:b/>
        </w:rPr>
      </w:pPr>
    </w:p>
    <w:p w14:paraId="530F0A7E" w14:textId="77777777" w:rsidR="00537210" w:rsidRPr="004A5A98" w:rsidRDefault="00FB7A0B" w:rsidP="004A5A98">
      <w:pPr>
        <w:pStyle w:val="Zkladntext20"/>
        <w:numPr>
          <w:ilvl w:val="1"/>
          <w:numId w:val="8"/>
        </w:numPr>
        <w:shd w:val="clear" w:color="auto" w:fill="auto"/>
        <w:tabs>
          <w:tab w:val="left" w:pos="434"/>
        </w:tabs>
        <w:spacing w:after="0" w:line="240" w:lineRule="auto"/>
        <w:ind w:firstLine="0"/>
        <w:jc w:val="both"/>
      </w:pPr>
      <w:r w:rsidRPr="004A5A98">
        <w:t>Cenové podmienky (ceny sú uvádzané bez DPH)</w:t>
      </w:r>
    </w:p>
    <w:p w14:paraId="03126C14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31"/>
        </w:tabs>
        <w:spacing w:after="0" w:line="240" w:lineRule="auto"/>
        <w:ind w:left="1120"/>
        <w:jc w:val="both"/>
      </w:pPr>
      <w:r w:rsidRPr="004A5A98">
        <w:t>Cena za jednotlivé položky musí obsahovať všetky činnosti súvisiace s dodaním, teda i všetky náklady spojené napríklad s dopravou, a pod.</w:t>
      </w:r>
    </w:p>
    <w:p w14:paraId="74C8E8BF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31"/>
        </w:tabs>
        <w:spacing w:after="0" w:line="240" w:lineRule="auto"/>
        <w:ind w:left="1120"/>
        <w:jc w:val="both"/>
      </w:pPr>
      <w:r w:rsidRPr="004A5A98">
        <w:t>Cena za jednotlivé položky bude uchádzačom uvedená vždy v jednotkových cenách, v parite DAP (podľa Incoterms 2010)</w:t>
      </w:r>
    </w:p>
    <w:p w14:paraId="5A95CB0B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31"/>
        </w:tabs>
        <w:spacing w:after="0" w:line="240" w:lineRule="auto"/>
        <w:ind w:left="1120"/>
        <w:jc w:val="both"/>
      </w:pPr>
      <w:r w:rsidRPr="004A5A98">
        <w:t>Zadávateľ ďalej požaduje, aby uchádzač vo svojej ponuke uviedol všetky ceny výhradne v mene EUR, bez DPH.</w:t>
      </w:r>
    </w:p>
    <w:p w14:paraId="3F9B45E1" w14:textId="77777777" w:rsidR="00537210" w:rsidRPr="004A5A98" w:rsidRDefault="00FB7A0B" w:rsidP="004A5A98">
      <w:pPr>
        <w:pStyle w:val="Zkladntext20"/>
        <w:numPr>
          <w:ilvl w:val="1"/>
          <w:numId w:val="8"/>
        </w:numPr>
        <w:shd w:val="clear" w:color="auto" w:fill="auto"/>
        <w:tabs>
          <w:tab w:val="left" w:pos="453"/>
        </w:tabs>
        <w:spacing w:after="0" w:line="240" w:lineRule="auto"/>
        <w:ind w:firstLine="0"/>
        <w:jc w:val="both"/>
      </w:pPr>
      <w:r w:rsidRPr="004A5A98">
        <w:t>Platobné podmienky</w:t>
      </w:r>
    </w:p>
    <w:p w14:paraId="42D49D42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31"/>
        </w:tabs>
        <w:spacing w:after="0" w:line="240" w:lineRule="auto"/>
        <w:ind w:left="1120"/>
        <w:jc w:val="both"/>
      </w:pPr>
      <w:r w:rsidRPr="004A5A98">
        <w:t>Zadávateľ požaduje, aby cena za dodanie požadovaných produktov bola hradená jednotlivými spoločnosťami zadávateľa, na základe uchádzačom vystavených daňových dokladov.</w:t>
      </w:r>
    </w:p>
    <w:p w14:paraId="71A1C29E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31"/>
        </w:tabs>
        <w:spacing w:after="0" w:line="240" w:lineRule="auto"/>
        <w:ind w:left="1120"/>
        <w:jc w:val="both"/>
      </w:pPr>
      <w:r w:rsidRPr="004A5A98">
        <w:t>Daňové doklady budú vystavené uchádzačom vždy so splatnosťou šesťdesiat (60) dní po ich doručení.</w:t>
      </w:r>
    </w:p>
    <w:p w14:paraId="65B418D7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31"/>
        </w:tabs>
        <w:spacing w:after="0" w:line="240" w:lineRule="auto"/>
        <w:ind w:left="1120"/>
        <w:jc w:val="both"/>
      </w:pPr>
      <w:r w:rsidRPr="004A5A98">
        <w:lastRenderedPageBreak/>
        <w:t>Zadávateľ si vyhradzuje právo, že v prípade, keď sa mu vybraný dodávateľ javí ako rizikový platca dane z pridanej hodnoty, postupovať v zmysle Zákona o DPH a prijať preventívne opatrenie v podobe rozdelenia platby za tovar na časť cena a časť daň z pridanej hodnoty. Daň z pridanej hodnoty potom odberateľ odvedie priamo daňovému správcovi.</w:t>
      </w:r>
    </w:p>
    <w:p w14:paraId="4929CA3E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31"/>
        </w:tabs>
        <w:spacing w:after="0" w:line="240" w:lineRule="auto"/>
        <w:ind w:left="1120"/>
        <w:jc w:val="both"/>
      </w:pPr>
      <w:r w:rsidRPr="004A5A98">
        <w:t>Zadávateľ je však schopný reflektovať i na požiadavku kratšej doby splatnosti avšak iba za predpokladu uplatnenia ďalšej prípadnej zľavy.</w:t>
      </w:r>
    </w:p>
    <w:p w14:paraId="63409A11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31"/>
        </w:tabs>
        <w:spacing w:after="0" w:line="240" w:lineRule="auto"/>
        <w:ind w:left="1120"/>
        <w:jc w:val="both"/>
      </w:pPr>
      <w:r w:rsidRPr="004A5A98">
        <w:t>Daňové doklady budú vždy adresované výhradne na jednotlivé spoločnosti, objednávajúce si požadovaný tovar.</w:t>
      </w:r>
    </w:p>
    <w:p w14:paraId="40636D72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31"/>
        </w:tabs>
        <w:spacing w:after="0" w:line="240" w:lineRule="auto"/>
        <w:ind w:left="1120"/>
        <w:jc w:val="both"/>
      </w:pPr>
      <w:r w:rsidRPr="004A5A98">
        <w:t>Príloha daňového dokladu bude vždy súpis položiek s cenou pre každú položku samostatne a súhrn všetkých položiek za celú dodávku.</w:t>
      </w:r>
    </w:p>
    <w:p w14:paraId="416A7E23" w14:textId="77777777" w:rsidR="00537210" w:rsidRPr="004A5A98" w:rsidRDefault="00FB7A0B" w:rsidP="004A5A98">
      <w:pPr>
        <w:pStyle w:val="Zkladntext20"/>
        <w:numPr>
          <w:ilvl w:val="1"/>
          <w:numId w:val="8"/>
        </w:numPr>
        <w:shd w:val="clear" w:color="auto" w:fill="auto"/>
        <w:tabs>
          <w:tab w:val="left" w:pos="433"/>
        </w:tabs>
        <w:spacing w:after="0" w:line="240" w:lineRule="auto"/>
        <w:ind w:firstLine="0"/>
        <w:jc w:val="both"/>
      </w:pPr>
      <w:r w:rsidRPr="004A5A98">
        <w:t>Garancia ponúkaných cien</w:t>
      </w:r>
    </w:p>
    <w:p w14:paraId="2D75E8BF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Ponúkané ceny za požadované služby a materiál budú uchádzačom záväzne stanovené ako maximálne a neprekročiteľné po dobu uvedenú v podmienkach VK.</w:t>
      </w:r>
    </w:p>
    <w:p w14:paraId="1F6EADAC" w14:textId="77777777" w:rsidR="00537210" w:rsidRPr="004A5A98" w:rsidRDefault="00FB7A0B" w:rsidP="004A5A98">
      <w:pPr>
        <w:pStyle w:val="Zkladntext20"/>
        <w:numPr>
          <w:ilvl w:val="1"/>
          <w:numId w:val="8"/>
        </w:numPr>
        <w:shd w:val="clear" w:color="auto" w:fill="auto"/>
        <w:tabs>
          <w:tab w:val="left" w:pos="433"/>
        </w:tabs>
        <w:spacing w:after="0" w:line="240" w:lineRule="auto"/>
        <w:ind w:firstLine="0"/>
        <w:jc w:val="both"/>
      </w:pPr>
      <w:r w:rsidRPr="004A5A98">
        <w:t>Dodacie podmienky</w:t>
      </w:r>
    </w:p>
    <w:p w14:paraId="7409617E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Zadávateľ požaduje, aby miestom dodania požadovaných materiálov a služieb bolo vždy</w:t>
      </w:r>
    </w:p>
    <w:p w14:paraId="26EE1FF4" w14:textId="77777777" w:rsidR="00537210" w:rsidRPr="004A5A98" w:rsidRDefault="00FB7A0B" w:rsidP="004A5A98">
      <w:pPr>
        <w:pStyle w:val="Zkladntext20"/>
        <w:shd w:val="clear" w:color="auto" w:fill="auto"/>
        <w:spacing w:after="0" w:line="240" w:lineRule="auto"/>
        <w:ind w:left="1120" w:firstLine="0"/>
        <w:jc w:val="left"/>
      </w:pPr>
      <w:r w:rsidRPr="004A5A98">
        <w:t>miesto špecifikované na objednávke.</w:t>
      </w:r>
    </w:p>
    <w:p w14:paraId="184C8CD0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Dodacie lehoty budú vybraným dodávateľom zaistené v termínoch, stanovených objednávkou. Dodacia lehota bude v pracovných dňoch podľa harmonogramu prác od objednania, v mimoriadnych prípadoch (napr. havária, a pod.) bude dodacia lehota stanovená i na iný termín od objednania.</w:t>
      </w:r>
    </w:p>
    <w:p w14:paraId="4BC2D1BE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Uchádzači môžu vo svojej ponuke navrhnúť i zriadenie konsignačného skladu vo vybraných spoločnostiach zadávateľa.</w:t>
      </w:r>
    </w:p>
    <w:p w14:paraId="0BF5391F" w14:textId="77777777" w:rsidR="00537210" w:rsidRPr="004A5A98" w:rsidRDefault="00FB7A0B" w:rsidP="004A5A98">
      <w:pPr>
        <w:pStyle w:val="Zkladntext20"/>
        <w:numPr>
          <w:ilvl w:val="1"/>
          <w:numId w:val="8"/>
        </w:numPr>
        <w:shd w:val="clear" w:color="auto" w:fill="auto"/>
        <w:tabs>
          <w:tab w:val="left" w:pos="433"/>
        </w:tabs>
        <w:spacing w:after="0" w:line="240" w:lineRule="auto"/>
        <w:ind w:firstLine="0"/>
        <w:jc w:val="both"/>
      </w:pPr>
      <w:r w:rsidRPr="004A5A98">
        <w:t>Záruka a reklamácie</w:t>
      </w:r>
    </w:p>
    <w:p w14:paraId="599D1E98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Dodávateľ bude ručiť za akosť dodaných materiálov a služieb, teda že tieto budú po celú záručnú dobu spôsobilé pre použitie, alebo že si zachovajú obvyklé vlastnosti.</w:t>
      </w:r>
    </w:p>
    <w:p w14:paraId="7BABA03B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Záručná doba začne plynúť vždy od dňa nasledujúceho po dni predania požadovaného produktu zadávateľovi. Pokiaľ dodávateľ nestanový záručnú dobu dlhšiu, je záručná doba produktov minimálne dvadsaťštyri (24) mesiacov.</w:t>
      </w:r>
    </w:p>
    <w:p w14:paraId="022EF0AC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Zadávateľ požaduje, aby uchádzač vo svojej ponuke uviedol spôsob a termín vybavenia reklamácií v prípade ich uplatnenia zo strany zadávateľa (objednávateľa).</w:t>
      </w:r>
    </w:p>
    <w:p w14:paraId="5DD3A610" w14:textId="77777777" w:rsidR="00537210" w:rsidRPr="004A5A98" w:rsidRDefault="00FB7A0B" w:rsidP="004A5A98">
      <w:pPr>
        <w:pStyle w:val="Zkladntext20"/>
        <w:numPr>
          <w:ilvl w:val="1"/>
          <w:numId w:val="8"/>
        </w:numPr>
        <w:shd w:val="clear" w:color="auto" w:fill="auto"/>
        <w:tabs>
          <w:tab w:val="left" w:pos="433"/>
        </w:tabs>
        <w:spacing w:after="0" w:line="240" w:lineRule="auto"/>
        <w:ind w:firstLine="0"/>
        <w:jc w:val="both"/>
      </w:pPr>
      <w:r w:rsidRPr="004A5A98">
        <w:t>Organizačné zaistenie</w:t>
      </w:r>
    </w:p>
    <w:p w14:paraId="1B969AC5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Zadávateľ požaduje, aby uchádzač vo svojej ponuke popísal podrobné údaje o technickom, personálnom a organizačnom spôsobe zaistenia tejto zákazky.</w:t>
      </w:r>
    </w:p>
    <w:p w14:paraId="7BBC31B5" w14:textId="77777777" w:rsidR="00537210" w:rsidRPr="004A5A98" w:rsidRDefault="00FB7A0B" w:rsidP="004A5A98">
      <w:pPr>
        <w:pStyle w:val="Zkladntext20"/>
        <w:numPr>
          <w:ilvl w:val="1"/>
          <w:numId w:val="8"/>
        </w:numPr>
        <w:shd w:val="clear" w:color="auto" w:fill="auto"/>
        <w:tabs>
          <w:tab w:val="left" w:pos="433"/>
        </w:tabs>
        <w:spacing w:after="0" w:line="240" w:lineRule="auto"/>
        <w:ind w:firstLine="0"/>
        <w:jc w:val="both"/>
      </w:pPr>
      <w:r w:rsidRPr="004A5A98">
        <w:t>Sankcie</w:t>
      </w:r>
    </w:p>
    <w:p w14:paraId="7DCBEB28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Objednávateľ bude v prípade nedodržania dohodnutých podmienok oprávnený požadovať od dodávateľa zmluvnú pokutu, a to najmä v týchto prípadoch:</w:t>
      </w:r>
    </w:p>
    <w:p w14:paraId="130947DC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156"/>
        </w:tabs>
        <w:spacing w:after="0" w:line="240" w:lineRule="auto"/>
        <w:ind w:left="1880" w:firstLine="0"/>
        <w:jc w:val="both"/>
      </w:pPr>
      <w:r w:rsidRPr="004A5A98">
        <w:t>omeškanie dodávateľa s dodaním objednaných produktov,</w:t>
      </w:r>
    </w:p>
    <w:p w14:paraId="66166CCE" w14:textId="77777777" w:rsidR="00537210" w:rsidRPr="004A5A98" w:rsidRDefault="00FB7A0B" w:rsidP="004A5A98">
      <w:pPr>
        <w:pStyle w:val="Zkladntext20"/>
        <w:numPr>
          <w:ilvl w:val="0"/>
          <w:numId w:val="4"/>
        </w:numPr>
        <w:shd w:val="clear" w:color="auto" w:fill="auto"/>
        <w:tabs>
          <w:tab w:val="left" w:pos="2156"/>
        </w:tabs>
        <w:spacing w:after="0" w:line="240" w:lineRule="auto"/>
        <w:ind w:left="1880" w:firstLine="0"/>
        <w:jc w:val="both"/>
      </w:pPr>
      <w:r w:rsidRPr="004A5A98">
        <w:t>dodanie iných než objednaných produktov.</w:t>
      </w:r>
    </w:p>
    <w:p w14:paraId="05590949" w14:textId="77777777" w:rsidR="00537210" w:rsidRPr="004A5A98" w:rsidRDefault="00FB7A0B" w:rsidP="004A5A98">
      <w:pPr>
        <w:pStyle w:val="Zkladntext20"/>
        <w:numPr>
          <w:ilvl w:val="1"/>
          <w:numId w:val="8"/>
        </w:numPr>
        <w:shd w:val="clear" w:color="auto" w:fill="auto"/>
        <w:tabs>
          <w:tab w:val="left" w:pos="433"/>
        </w:tabs>
        <w:spacing w:after="0" w:line="240" w:lineRule="auto"/>
        <w:ind w:firstLine="0"/>
        <w:jc w:val="both"/>
      </w:pPr>
      <w:r w:rsidRPr="004A5A98">
        <w:t>Náležitosti ponuky</w:t>
      </w:r>
    </w:p>
    <w:p w14:paraId="43C5DEF4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Ponuka musí byť podaná v slovenskom alebo českom jazyku a musí byť podpísaná štatutárnym orgánom uchádzača alebo osobou poverenou zastupovaním.</w:t>
      </w:r>
    </w:p>
    <w:p w14:paraId="190721A4" w14:textId="77777777" w:rsidR="00537210" w:rsidRPr="004A5A98" w:rsidRDefault="00FB7A0B" w:rsidP="004A5A98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Vlastná ponuka musí byť podaná do prostredia Promitea vo formáte PDF. Prílohy k ponuke musia byť podané vo formáte PDF alebo MS Office (Excel), podľa požiadaviek zadávateľa výberového konania.</w:t>
      </w:r>
    </w:p>
    <w:p w14:paraId="41A252BD" w14:textId="77777777" w:rsidR="00954F4A" w:rsidRDefault="00FB7A0B" w:rsidP="00954F4A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>Prijatím ponuky nevzniká zadávateľovi žiadna povinnosť ani iný záväzok, ktorého by sa uchádzač mohol domáhať právnou alebo inou formou.</w:t>
      </w:r>
    </w:p>
    <w:p w14:paraId="0B4D056A" w14:textId="77777777" w:rsidR="00537210" w:rsidRPr="004A5A98" w:rsidRDefault="00FB7A0B" w:rsidP="00954F4A">
      <w:pPr>
        <w:pStyle w:val="Zkladntext20"/>
        <w:numPr>
          <w:ilvl w:val="2"/>
          <w:numId w:val="8"/>
        </w:numPr>
        <w:shd w:val="clear" w:color="auto" w:fill="auto"/>
        <w:tabs>
          <w:tab w:val="left" w:pos="1120"/>
        </w:tabs>
        <w:spacing w:after="0" w:line="240" w:lineRule="auto"/>
        <w:ind w:left="1120"/>
        <w:jc w:val="both"/>
      </w:pPr>
      <w:r w:rsidRPr="004A5A98">
        <w:t xml:space="preserve">Zadávateľ požaduje, aby ponuka uchádzača obsahovala </w:t>
      </w:r>
      <w:r w:rsidR="00954F4A">
        <w:t>k</w:t>
      </w:r>
      <w:r w:rsidRPr="004A5A98">
        <w:t>onkrétne vyjadrenie ku všetkým častiam zadania (viď príslušné body tohto dokumentu). V</w:t>
      </w:r>
      <w:r w:rsidR="00954F4A">
        <w:t xml:space="preserve"> prípade neuvedenia jednoznačného </w:t>
      </w:r>
      <w:r w:rsidRPr="004A5A98">
        <w:t>a konkrétneho vyjadrenia (jasná špecifikácia, garancia, a pod.) bude ponuka vylúčená z ďalšieho hodnotenia.</w:t>
      </w:r>
    </w:p>
    <w:p w14:paraId="24D56470" w14:textId="77777777" w:rsidR="00954F4A" w:rsidRDefault="00954F4A" w:rsidP="00954F4A">
      <w:pPr>
        <w:pStyle w:val="Zhlavie20"/>
        <w:keepNext/>
        <w:keepLines/>
        <w:shd w:val="clear" w:color="auto" w:fill="auto"/>
        <w:tabs>
          <w:tab w:val="left" w:pos="435"/>
        </w:tabs>
        <w:spacing w:before="0" w:after="0" w:line="240" w:lineRule="auto"/>
        <w:ind w:left="420" w:firstLine="0"/>
      </w:pPr>
      <w:bookmarkStart w:id="3" w:name="bookmark3"/>
    </w:p>
    <w:p w14:paraId="297AE79E" w14:textId="77777777" w:rsidR="00537210" w:rsidRDefault="00954F4A" w:rsidP="00954F4A">
      <w:pPr>
        <w:pStyle w:val="Zhlavie20"/>
        <w:keepNext/>
        <w:keepLines/>
        <w:shd w:val="clear" w:color="auto" w:fill="auto"/>
        <w:tabs>
          <w:tab w:val="left" w:pos="435"/>
        </w:tabs>
        <w:spacing w:before="0" w:after="0" w:line="240" w:lineRule="auto"/>
        <w:ind w:firstLine="0"/>
        <w:rPr>
          <w:b/>
        </w:rPr>
      </w:pPr>
      <w:r w:rsidRPr="00954F4A">
        <w:rPr>
          <w:b/>
        </w:rPr>
        <w:t xml:space="preserve">4. </w:t>
      </w:r>
      <w:r w:rsidR="00FB7A0B" w:rsidRPr="00954F4A">
        <w:rPr>
          <w:b/>
        </w:rPr>
        <w:t>INFORMÁCIE O</w:t>
      </w:r>
      <w:r>
        <w:rPr>
          <w:b/>
        </w:rPr>
        <w:t> </w:t>
      </w:r>
      <w:r w:rsidR="00FB7A0B" w:rsidRPr="00954F4A">
        <w:rPr>
          <w:b/>
        </w:rPr>
        <w:t>UCHÁDZAČOVI</w:t>
      </w:r>
      <w:bookmarkEnd w:id="3"/>
    </w:p>
    <w:p w14:paraId="6B146473" w14:textId="77777777" w:rsidR="00954F4A" w:rsidRPr="00954F4A" w:rsidRDefault="00954F4A" w:rsidP="00954F4A">
      <w:pPr>
        <w:pStyle w:val="Zhlavie20"/>
        <w:keepNext/>
        <w:keepLines/>
        <w:shd w:val="clear" w:color="auto" w:fill="auto"/>
        <w:tabs>
          <w:tab w:val="left" w:pos="435"/>
        </w:tabs>
        <w:spacing w:before="0" w:after="0" w:line="240" w:lineRule="auto"/>
        <w:ind w:firstLine="0"/>
        <w:rPr>
          <w:b/>
        </w:rPr>
      </w:pPr>
    </w:p>
    <w:p w14:paraId="085E77A2" w14:textId="77777777" w:rsidR="00537210" w:rsidRPr="004A5A98" w:rsidRDefault="00FB7A0B" w:rsidP="00954F4A">
      <w:pPr>
        <w:pStyle w:val="Zkladntext20"/>
        <w:numPr>
          <w:ilvl w:val="1"/>
          <w:numId w:val="9"/>
        </w:numPr>
        <w:shd w:val="clear" w:color="auto" w:fill="auto"/>
        <w:tabs>
          <w:tab w:val="left" w:pos="435"/>
        </w:tabs>
        <w:spacing w:after="0" w:line="240" w:lineRule="auto"/>
        <w:ind w:left="426" w:hanging="426"/>
        <w:jc w:val="both"/>
      </w:pPr>
      <w:r w:rsidRPr="004A5A98">
        <w:t>Zadávateľ požaduje, aby uchádzač výberového konania predložil nasledujúce informácie:</w:t>
      </w:r>
    </w:p>
    <w:p w14:paraId="2B202C0A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spacing w:after="0" w:line="240" w:lineRule="auto"/>
        <w:ind w:left="426" w:firstLine="0"/>
        <w:jc w:val="left"/>
      </w:pPr>
      <w:r w:rsidRPr="004A5A98">
        <w:t xml:space="preserve">základné dáta uchádzača (názov, sídlo, štatutárny zástupca, kontaktná osoba uchádzača pre toto VK, </w:t>
      </w:r>
      <w:r w:rsidR="00E83B2A">
        <w:t>I</w:t>
      </w:r>
      <w:r w:rsidRPr="004A5A98">
        <w:t>ČO, DIČ, bankové spojenie, tel., e-mail, atď.),</w:t>
      </w:r>
    </w:p>
    <w:p w14:paraId="0C46393A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spacing w:after="0" w:line="240" w:lineRule="auto"/>
        <w:ind w:left="426" w:firstLine="0"/>
        <w:jc w:val="both"/>
      </w:pPr>
      <w:r w:rsidRPr="004A5A98">
        <w:lastRenderedPageBreak/>
        <w:t>súhrnne informácie o histórii a súčasnosti uchádzača,</w:t>
      </w:r>
    </w:p>
    <w:p w14:paraId="7D0E2562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spacing w:after="0" w:line="240" w:lineRule="auto"/>
        <w:ind w:left="426" w:firstLine="0"/>
        <w:jc w:val="both"/>
      </w:pPr>
      <w:r w:rsidRPr="004A5A98">
        <w:t>počet a umiestnenie pobočiek v SR a ČR vrátane servisných miest,</w:t>
      </w:r>
    </w:p>
    <w:p w14:paraId="22BD0D1A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240" w:lineRule="auto"/>
        <w:ind w:left="426" w:firstLine="0"/>
        <w:jc w:val="both"/>
      </w:pPr>
      <w:r w:rsidRPr="004A5A98">
        <w:t>počet a umiestnenie skladov v SR a ČR</w:t>
      </w:r>
    </w:p>
    <w:p w14:paraId="49AC5285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240" w:lineRule="auto"/>
        <w:ind w:left="426" w:firstLine="0"/>
        <w:jc w:val="left"/>
      </w:pPr>
      <w:r w:rsidRPr="004A5A98">
        <w:t>menný zoznam poverených osôb, ktoré budú zaisťovať plnenie objednávky pre zadávateľa, vrátane kontaktov na tieto osoby</w:t>
      </w:r>
    </w:p>
    <w:p w14:paraId="72E69B5E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709"/>
        </w:tabs>
        <w:spacing w:after="0" w:line="240" w:lineRule="auto"/>
        <w:ind w:left="426" w:firstLine="0"/>
        <w:jc w:val="both"/>
      </w:pPr>
      <w:r w:rsidRPr="004A5A98">
        <w:t>certifikáty výrobcov oprávňujúce zadávateľa pracovať s materiálmi uvedenými v zadaní</w:t>
      </w:r>
    </w:p>
    <w:p w14:paraId="13E36A4D" w14:textId="77777777" w:rsidR="00537210" w:rsidRPr="004A5A98" w:rsidRDefault="00FB7A0B" w:rsidP="00954F4A">
      <w:pPr>
        <w:pStyle w:val="Zkladntext20"/>
        <w:numPr>
          <w:ilvl w:val="1"/>
          <w:numId w:val="9"/>
        </w:numPr>
        <w:shd w:val="clear" w:color="auto" w:fill="auto"/>
        <w:tabs>
          <w:tab w:val="left" w:pos="448"/>
        </w:tabs>
        <w:spacing w:after="0" w:line="240" w:lineRule="auto"/>
        <w:ind w:left="0" w:firstLine="0"/>
        <w:jc w:val="both"/>
      </w:pPr>
      <w:r w:rsidRPr="004A5A98">
        <w:t>Zadávateľ požaduje, aby uchádzač predložil všetky príslušné povolenia, oprávnenia, certifikáty, potrebné k podnikaniu alebo dodávke pokiaľ sú požadované legislatívou alebo inými všeobecne záväznými predpismi.</w:t>
      </w:r>
    </w:p>
    <w:p w14:paraId="1671B6E9" w14:textId="77777777" w:rsidR="00537210" w:rsidRPr="004A5A98" w:rsidRDefault="00FB7A0B" w:rsidP="00954F4A">
      <w:pPr>
        <w:pStyle w:val="Zkladntext20"/>
        <w:numPr>
          <w:ilvl w:val="1"/>
          <w:numId w:val="9"/>
        </w:numPr>
        <w:shd w:val="clear" w:color="auto" w:fill="auto"/>
        <w:tabs>
          <w:tab w:val="left" w:pos="448"/>
        </w:tabs>
        <w:spacing w:after="0" w:line="240" w:lineRule="auto"/>
        <w:ind w:left="0" w:firstLine="0"/>
        <w:jc w:val="both"/>
      </w:pPr>
      <w:r w:rsidRPr="004A5A98">
        <w:t>Zadávateľ požaduje, aby uchádzač výberového konania predložil nasledujúce čestné prehlásenia, podpísané štatutárnym orgánom uchádzača alebo osobou oprávnenou za uchádzača jednať:</w:t>
      </w:r>
    </w:p>
    <w:p w14:paraId="2382BF32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770"/>
        </w:tabs>
        <w:spacing w:after="0" w:line="240" w:lineRule="auto"/>
        <w:ind w:left="426" w:firstLine="0"/>
        <w:jc w:val="both"/>
      </w:pPr>
      <w:r w:rsidRPr="004A5A98">
        <w:t>prehlásenie o súhlase s podmienkami výberového konania (súhlas uchádzač vyjadrí zaškrtnutím príslušnej voľby v prostredí Promitea) a podpisom zadania výberového konania. Podpísanú kópiu zadania uchádzač vloží v predpísanej forme a definovanom tvare do prostredia Promitea, ako prílohu,</w:t>
      </w:r>
    </w:p>
    <w:p w14:paraId="69ED9DA1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770"/>
        </w:tabs>
        <w:spacing w:after="0" w:line="240" w:lineRule="auto"/>
        <w:ind w:left="426" w:firstLine="0"/>
        <w:jc w:val="both"/>
      </w:pPr>
      <w:r w:rsidRPr="004A5A98">
        <w:t>prehlásenie , že uchádzač je oprávnený a spôsobilí riadne poskytnúť plnenie, ktoré je predmetom tohto výberového konania, a to v požadovanom rozsahu a kvalite,</w:t>
      </w:r>
    </w:p>
    <w:p w14:paraId="5BC519BB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770"/>
        </w:tabs>
        <w:spacing w:after="0" w:line="240" w:lineRule="auto"/>
        <w:ind w:left="426" w:firstLine="0"/>
        <w:jc w:val="both"/>
      </w:pPr>
      <w:r w:rsidRPr="004A5A98">
        <w:t>prehlásenie o nezadlžení uchádzača,</w:t>
      </w:r>
    </w:p>
    <w:p w14:paraId="3378F885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770"/>
        </w:tabs>
        <w:spacing w:after="0" w:line="240" w:lineRule="auto"/>
        <w:ind w:left="426" w:firstLine="0"/>
        <w:jc w:val="both"/>
      </w:pPr>
      <w:r w:rsidRPr="004A5A98">
        <w:t>prehlásenie, že uchádzač si je vedomí svojej povinnosti riadne priznať a odviesť DPH z vystavených faktúr pre zadávateľa v zmysle platnej legislatívy SR,</w:t>
      </w:r>
    </w:p>
    <w:p w14:paraId="42E2DB23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770"/>
        </w:tabs>
        <w:spacing w:after="0" w:line="240" w:lineRule="auto"/>
        <w:ind w:left="426" w:firstLine="0"/>
        <w:jc w:val="both"/>
      </w:pPr>
      <w:r w:rsidRPr="004A5A98">
        <w:t>prehlásenie, že uchádzač je v dobrej ekonomickej kondícii, nie je osobou, proti ktorej by bolo vedené exekučné alebo insolvenčné konanie, nevedie žiadny spor, v ktorom by neúspech viedol k záväzku, pričom jeho plnenie by bolo nemožné alebo by hospodársky destabilizovalo uchádzača.</w:t>
      </w:r>
    </w:p>
    <w:p w14:paraId="13FD98DF" w14:textId="77777777" w:rsidR="00537210" w:rsidRPr="004A5A98" w:rsidRDefault="00FB7A0B" w:rsidP="00954F4A">
      <w:pPr>
        <w:pStyle w:val="Zkladntext20"/>
        <w:numPr>
          <w:ilvl w:val="1"/>
          <w:numId w:val="9"/>
        </w:numPr>
        <w:shd w:val="clear" w:color="auto" w:fill="auto"/>
        <w:tabs>
          <w:tab w:val="left" w:pos="453"/>
        </w:tabs>
        <w:spacing w:after="0" w:line="240" w:lineRule="auto"/>
        <w:ind w:left="0" w:firstLine="0"/>
        <w:jc w:val="both"/>
      </w:pPr>
      <w:r w:rsidRPr="004A5A98">
        <w:t>Zadávateľ požaduje, aby uchádzač predložil výpis z obchodného registra max. tri (3) mesiace starý.</w:t>
      </w:r>
    </w:p>
    <w:p w14:paraId="02DE5D9C" w14:textId="77777777" w:rsidR="00537210" w:rsidRPr="004A5A98" w:rsidRDefault="00FB7A0B" w:rsidP="00954F4A">
      <w:pPr>
        <w:pStyle w:val="Zkladntext20"/>
        <w:numPr>
          <w:ilvl w:val="1"/>
          <w:numId w:val="9"/>
        </w:numPr>
        <w:shd w:val="clear" w:color="auto" w:fill="auto"/>
        <w:tabs>
          <w:tab w:val="left" w:pos="453"/>
        </w:tabs>
        <w:spacing w:after="0" w:line="240" w:lineRule="auto"/>
        <w:ind w:left="0" w:firstLine="0"/>
        <w:jc w:val="both"/>
      </w:pPr>
      <w:r w:rsidRPr="004A5A98">
        <w:t>Zadávateľ požaduje, aby uchádzač vo svojej ponuke uviedol, akým spôsobom je zaistené krytie rizík spojených s podnikaním a prípadnými dodávkami pre zadávateľa (napr. poistenie a pod.).</w:t>
      </w:r>
    </w:p>
    <w:p w14:paraId="27B9DECC" w14:textId="77777777" w:rsidR="00537210" w:rsidRPr="004A5A98" w:rsidRDefault="00FB7A0B" w:rsidP="00954F4A">
      <w:pPr>
        <w:pStyle w:val="Zhlavie20"/>
        <w:keepNext/>
        <w:keepLines/>
        <w:numPr>
          <w:ilvl w:val="1"/>
          <w:numId w:val="9"/>
        </w:numPr>
        <w:shd w:val="clear" w:color="auto" w:fill="auto"/>
        <w:tabs>
          <w:tab w:val="left" w:pos="453"/>
        </w:tabs>
        <w:spacing w:before="0" w:after="0" w:line="240" w:lineRule="auto"/>
        <w:ind w:left="0" w:firstLine="0"/>
      </w:pPr>
      <w:bookmarkStart w:id="4" w:name="bookmark4"/>
      <w:r w:rsidRPr="004A5A98">
        <w:t>Referencie</w:t>
      </w:r>
      <w:bookmarkEnd w:id="4"/>
    </w:p>
    <w:p w14:paraId="20A509A3" w14:textId="77777777" w:rsidR="00537210" w:rsidRPr="004A5A98" w:rsidRDefault="00FB7A0B" w:rsidP="00954F4A">
      <w:pPr>
        <w:pStyle w:val="Zkladntext20"/>
        <w:numPr>
          <w:ilvl w:val="2"/>
          <w:numId w:val="9"/>
        </w:numPr>
        <w:shd w:val="clear" w:color="auto" w:fill="auto"/>
        <w:tabs>
          <w:tab w:val="left" w:pos="1148"/>
        </w:tabs>
        <w:spacing w:after="0" w:line="240" w:lineRule="auto"/>
        <w:ind w:left="567" w:firstLine="0"/>
        <w:jc w:val="both"/>
      </w:pPr>
      <w:r w:rsidRPr="004A5A98">
        <w:t>Zadávateľ požaduje, aby uchádzač vo svojej ponuke predložil podrobné informácie o zákazkách zhodného charakteru v rámci ČR, SR a EÚ a to v štruktúre:</w:t>
      </w:r>
    </w:p>
    <w:p w14:paraId="766F6E4E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240" w:lineRule="auto"/>
        <w:ind w:left="1134" w:firstLine="0"/>
        <w:jc w:val="both"/>
      </w:pPr>
      <w:r w:rsidRPr="004A5A98">
        <w:t>odberateľ (názov, sídlo, kontaktná osoba),</w:t>
      </w:r>
    </w:p>
    <w:p w14:paraId="2BE79A1A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240" w:lineRule="auto"/>
        <w:ind w:left="1134" w:firstLine="0"/>
        <w:jc w:val="both"/>
      </w:pPr>
      <w:r w:rsidRPr="004A5A98">
        <w:t>doba trvania zákazky,</w:t>
      </w:r>
    </w:p>
    <w:p w14:paraId="6F0FA358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240" w:lineRule="auto"/>
        <w:ind w:left="1134" w:firstLine="0"/>
        <w:jc w:val="both"/>
      </w:pPr>
      <w:r w:rsidRPr="004A5A98">
        <w:t>rozsah a finančný objem plnenia.</w:t>
      </w:r>
    </w:p>
    <w:p w14:paraId="45FA673F" w14:textId="77777777" w:rsidR="00537210" w:rsidRDefault="00FB7A0B" w:rsidP="00954F4A">
      <w:pPr>
        <w:pStyle w:val="Zkladntext20"/>
        <w:numPr>
          <w:ilvl w:val="2"/>
          <w:numId w:val="9"/>
        </w:numPr>
        <w:shd w:val="clear" w:color="auto" w:fill="auto"/>
        <w:tabs>
          <w:tab w:val="left" w:pos="1148"/>
        </w:tabs>
        <w:spacing w:after="0" w:line="240" w:lineRule="auto"/>
        <w:ind w:left="567" w:firstLine="0"/>
        <w:jc w:val="both"/>
      </w:pPr>
      <w:r w:rsidRPr="004A5A98">
        <w:t>Zadávateľ ďalej požaduje, aby uchádzač predložil prehľad ročných tržieb za predchádzajúce účtovné obdobie.</w:t>
      </w:r>
    </w:p>
    <w:p w14:paraId="3257B487" w14:textId="77777777" w:rsidR="00954F4A" w:rsidRPr="004A5A98" w:rsidRDefault="00954F4A" w:rsidP="00954F4A">
      <w:pPr>
        <w:pStyle w:val="Zkladntext20"/>
        <w:shd w:val="clear" w:color="auto" w:fill="auto"/>
        <w:tabs>
          <w:tab w:val="left" w:pos="1148"/>
        </w:tabs>
        <w:spacing w:after="0" w:line="240" w:lineRule="auto"/>
        <w:ind w:left="1560" w:firstLine="0"/>
        <w:jc w:val="both"/>
      </w:pPr>
    </w:p>
    <w:p w14:paraId="69B5744F" w14:textId="77777777" w:rsidR="00537210" w:rsidRDefault="00954F4A" w:rsidP="00954F4A">
      <w:pPr>
        <w:pStyle w:val="Zhlavie20"/>
        <w:keepNext/>
        <w:keepLines/>
        <w:shd w:val="clear" w:color="auto" w:fill="auto"/>
        <w:tabs>
          <w:tab w:val="left" w:pos="427"/>
        </w:tabs>
        <w:spacing w:before="0" w:after="0" w:line="240" w:lineRule="auto"/>
        <w:ind w:firstLine="0"/>
        <w:rPr>
          <w:b/>
        </w:rPr>
      </w:pPr>
      <w:r>
        <w:rPr>
          <w:b/>
        </w:rPr>
        <w:t xml:space="preserve">5. </w:t>
      </w:r>
      <w:bookmarkStart w:id="5" w:name="bookmark5"/>
      <w:r w:rsidR="00FB7A0B" w:rsidRPr="00954F4A">
        <w:rPr>
          <w:b/>
        </w:rPr>
        <w:t>ZAVERECNE USTANOVENIA</w:t>
      </w:r>
      <w:bookmarkEnd w:id="5"/>
    </w:p>
    <w:p w14:paraId="713BEFA9" w14:textId="77777777" w:rsidR="00954F4A" w:rsidRPr="00954F4A" w:rsidRDefault="00954F4A" w:rsidP="00954F4A">
      <w:pPr>
        <w:pStyle w:val="Zhlavie20"/>
        <w:keepNext/>
        <w:keepLines/>
        <w:shd w:val="clear" w:color="auto" w:fill="auto"/>
        <w:tabs>
          <w:tab w:val="left" w:pos="427"/>
        </w:tabs>
        <w:spacing w:before="0" w:after="0" w:line="240" w:lineRule="auto"/>
        <w:ind w:left="360" w:firstLine="0"/>
        <w:rPr>
          <w:b/>
        </w:rPr>
      </w:pPr>
    </w:p>
    <w:p w14:paraId="236614FE" w14:textId="77777777" w:rsidR="00537210" w:rsidRPr="004A5A98" w:rsidRDefault="00FB7A0B" w:rsidP="00954F4A">
      <w:pPr>
        <w:pStyle w:val="Zkladntext20"/>
        <w:numPr>
          <w:ilvl w:val="1"/>
          <w:numId w:val="10"/>
        </w:numPr>
        <w:shd w:val="clear" w:color="auto" w:fill="auto"/>
        <w:tabs>
          <w:tab w:val="left" w:pos="835"/>
        </w:tabs>
        <w:spacing w:after="0" w:line="240" w:lineRule="auto"/>
        <w:jc w:val="both"/>
      </w:pPr>
      <w:r w:rsidRPr="004A5A98">
        <w:t>Uchádzač súhlasí so všetkými podmienkami tohto VK.</w:t>
      </w:r>
    </w:p>
    <w:p w14:paraId="1E400BA6" w14:textId="77777777" w:rsidR="00537210" w:rsidRPr="004A5A98" w:rsidRDefault="00FB7A0B" w:rsidP="00954F4A">
      <w:pPr>
        <w:pStyle w:val="Zkladntext20"/>
        <w:numPr>
          <w:ilvl w:val="1"/>
          <w:numId w:val="10"/>
        </w:numPr>
        <w:shd w:val="clear" w:color="auto" w:fill="auto"/>
        <w:tabs>
          <w:tab w:val="left" w:pos="859"/>
        </w:tabs>
        <w:spacing w:after="0" w:line="240" w:lineRule="auto"/>
        <w:jc w:val="both"/>
      </w:pPr>
      <w:r w:rsidRPr="004A5A98">
        <w:t>Uchádzač prehlasuje, že:</w:t>
      </w:r>
    </w:p>
    <w:p w14:paraId="1A0B9BB3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spacing w:after="0" w:line="240" w:lineRule="auto"/>
        <w:ind w:left="426" w:firstLine="0"/>
        <w:jc w:val="left"/>
      </w:pPr>
      <w:r w:rsidRPr="004A5A98">
        <w:t>bol informovaný o všetkých podmienkach výberového konania, rovnako ako o ostatných podmienkach tejto zákazky,</w:t>
      </w:r>
    </w:p>
    <w:p w14:paraId="4A60E4F0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spacing w:after="0" w:line="240" w:lineRule="auto"/>
        <w:ind w:left="426" w:firstLine="0"/>
        <w:jc w:val="left"/>
      </w:pPr>
      <w:r w:rsidRPr="004A5A98">
        <w:t>všetky jemu nejasné body zadávacích podmienok si pred podaním svojej ponuky vyjasnil s oprávneným zástupcom zadávateľa</w:t>
      </w:r>
    </w:p>
    <w:p w14:paraId="023BACE6" w14:textId="77777777" w:rsidR="00537210" w:rsidRPr="004A5A98" w:rsidRDefault="00FB7A0B" w:rsidP="00954F4A">
      <w:pPr>
        <w:pStyle w:val="Zkladntext20"/>
        <w:numPr>
          <w:ilvl w:val="0"/>
          <w:numId w:val="4"/>
        </w:numPr>
        <w:shd w:val="clear" w:color="auto" w:fill="auto"/>
        <w:spacing w:after="0" w:line="240" w:lineRule="auto"/>
        <w:ind w:left="426" w:firstLine="0"/>
        <w:jc w:val="both"/>
      </w:pPr>
      <w:r w:rsidRPr="004A5A98">
        <w:t>všetky dodacie i technické podmienky tejto zákazky boli do kalkulácie cien zahrnuté.</w:t>
      </w:r>
    </w:p>
    <w:p w14:paraId="4664A1A3" w14:textId="77777777" w:rsidR="00954F4A" w:rsidRDefault="00954F4A" w:rsidP="004A5A98">
      <w:pPr>
        <w:pStyle w:val="Zkladntext20"/>
        <w:shd w:val="clear" w:color="auto" w:fill="auto"/>
        <w:spacing w:after="0" w:line="240" w:lineRule="auto"/>
        <w:ind w:firstLine="0"/>
        <w:jc w:val="both"/>
      </w:pPr>
    </w:p>
    <w:p w14:paraId="1D99B8E5" w14:textId="77777777" w:rsidR="00954F4A" w:rsidRDefault="00954F4A" w:rsidP="004A5A98">
      <w:pPr>
        <w:pStyle w:val="Zkladntext20"/>
        <w:shd w:val="clear" w:color="auto" w:fill="auto"/>
        <w:spacing w:after="0" w:line="240" w:lineRule="auto"/>
        <w:ind w:firstLine="0"/>
        <w:jc w:val="both"/>
      </w:pPr>
    </w:p>
    <w:p w14:paraId="2D56E908" w14:textId="77777777" w:rsidR="00537210" w:rsidRPr="004A5A98" w:rsidRDefault="00FB7A0B" w:rsidP="004A5A98">
      <w:pPr>
        <w:pStyle w:val="Zkladntext20"/>
        <w:shd w:val="clear" w:color="auto" w:fill="auto"/>
        <w:spacing w:after="0" w:line="240" w:lineRule="auto"/>
        <w:ind w:firstLine="0"/>
        <w:jc w:val="both"/>
      </w:pPr>
      <w:r w:rsidRPr="004A5A98">
        <w:t>Tešíme sa na Vašu ponuku a prípadnú spoluprácu.</w:t>
      </w:r>
    </w:p>
    <w:p w14:paraId="7A36A873" w14:textId="77777777" w:rsidR="00954F4A" w:rsidRDefault="00954F4A" w:rsidP="004A5A98">
      <w:pPr>
        <w:pStyle w:val="Zkladntext20"/>
        <w:shd w:val="clear" w:color="auto" w:fill="auto"/>
        <w:spacing w:after="0" w:line="240" w:lineRule="auto"/>
        <w:ind w:firstLine="0"/>
        <w:jc w:val="right"/>
      </w:pPr>
    </w:p>
    <w:p w14:paraId="1DE94E19" w14:textId="4EDA34B8" w:rsidR="00537210" w:rsidRPr="004A5A98" w:rsidRDefault="00FB7A0B" w:rsidP="00954F4A">
      <w:pPr>
        <w:pStyle w:val="Zkladntext20"/>
        <w:shd w:val="clear" w:color="auto" w:fill="auto"/>
        <w:spacing w:after="0" w:line="240" w:lineRule="auto"/>
        <w:ind w:firstLine="0"/>
        <w:jc w:val="left"/>
      </w:pPr>
      <w:r w:rsidRPr="004A5A98">
        <w:t xml:space="preserve">V </w:t>
      </w:r>
      <w:r w:rsidR="00D01E92">
        <w:t>Strážskom</w:t>
      </w:r>
      <w:r w:rsidRPr="004A5A98">
        <w:t xml:space="preserve">, dňa: </w:t>
      </w:r>
      <w:r w:rsidR="00567767">
        <w:t>30</w:t>
      </w:r>
      <w:r w:rsidRPr="004A5A98">
        <w:t>.</w:t>
      </w:r>
      <w:r w:rsidR="00E23336">
        <w:t>10</w:t>
      </w:r>
      <w:r w:rsidRPr="004A5A98">
        <w:t>.20</w:t>
      </w:r>
      <w:r w:rsidR="00D558E3">
        <w:t>2</w:t>
      </w:r>
      <w:r w:rsidR="00E23336">
        <w:t>4</w:t>
      </w:r>
    </w:p>
    <w:sectPr w:rsidR="00537210" w:rsidRPr="004A5A98">
      <w:type w:val="continuous"/>
      <w:pgSz w:w="11900" w:h="16840"/>
      <w:pgMar w:top="2304" w:right="895" w:bottom="1406" w:left="10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52F7D" w14:textId="77777777" w:rsidR="00FB7A0B" w:rsidRDefault="00FB7A0B">
      <w:r>
        <w:separator/>
      </w:r>
    </w:p>
  </w:endnote>
  <w:endnote w:type="continuationSeparator" w:id="0">
    <w:p w14:paraId="05FDC6CC" w14:textId="77777777" w:rsidR="00FB7A0B" w:rsidRDefault="00FB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F99D5" w14:textId="77777777" w:rsidR="004A5A98" w:rsidRDefault="007063D5">
    <w:pPr>
      <w:pStyle w:val="Pta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CABF02" wp14:editId="3A0E8B84">
              <wp:simplePos x="0" y="0"/>
              <wp:positionH relativeFrom="column">
                <wp:posOffset>5032375</wp:posOffset>
              </wp:positionH>
              <wp:positionV relativeFrom="paragraph">
                <wp:posOffset>35560</wp:posOffset>
              </wp:positionV>
              <wp:extent cx="1657350" cy="577215"/>
              <wp:effectExtent l="0" t="0" r="1905" b="0"/>
              <wp:wrapNone/>
              <wp:docPr id="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77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897CF" w14:textId="77777777" w:rsidR="007063D5" w:rsidRDefault="007063D5" w:rsidP="007063D5">
                          <w:r w:rsidRPr="003D50C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ar-SA"/>
                            </w:rPr>
                            <w:drawing>
                              <wp:inline distT="0" distB="0" distL="0" distR="0" wp14:anchorId="022BE27A" wp14:editId="689C236E">
                                <wp:extent cx="400050" cy="428625"/>
                                <wp:effectExtent l="0" t="0" r="0" b="9525"/>
                                <wp:docPr id="24" name="Obrázo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0050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AE1AE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ar-SA"/>
                            </w:rPr>
                            <w:drawing>
                              <wp:inline distT="0" distB="0" distL="0" distR="0" wp14:anchorId="49082D3F" wp14:editId="59BCA526">
                                <wp:extent cx="352425" cy="485775"/>
                                <wp:effectExtent l="0" t="0" r="9525" b="9525"/>
                                <wp:docPr id="25" name="Obrázo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2425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ABF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.25pt;margin-top:2.8pt;width:130.5pt;height:4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" stroked="f" strokecolor="#548dd4">
              <v:textbox style="mso-fit-shape-to-text:t">
                <w:txbxContent>
                  <w:p w14:paraId="75C897CF" w14:textId="77777777" w:rsidR="007063D5" w:rsidRDefault="007063D5" w:rsidP="007063D5">
                    <w:r w:rsidRPr="003D50CE">
                      <w:rPr>
                        <w:rFonts w:ascii="Arial" w:hAnsi="Arial" w:cs="Arial"/>
                        <w:noProof/>
                        <w:sz w:val="20"/>
                        <w:szCs w:val="20"/>
                        <w:lang w:bidi="ar-SA"/>
                      </w:rPr>
                      <w:drawing>
                        <wp:inline distT="0" distB="0" distL="0" distR="0" wp14:anchorId="022BE27A" wp14:editId="689C236E">
                          <wp:extent cx="400050" cy="428625"/>
                          <wp:effectExtent l="0" t="0" r="0" b="9525"/>
                          <wp:docPr id="24" name="Obrázo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00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  <w:r w:rsidRPr="00AE1AEF">
                      <w:rPr>
                        <w:rFonts w:ascii="Arial" w:hAnsi="Arial" w:cs="Arial"/>
                        <w:noProof/>
                        <w:sz w:val="20"/>
                        <w:szCs w:val="20"/>
                        <w:lang w:bidi="ar-SA"/>
                      </w:rPr>
                      <w:drawing>
                        <wp:inline distT="0" distB="0" distL="0" distR="0" wp14:anchorId="49082D3F" wp14:editId="59BCA526">
                          <wp:extent cx="352425" cy="485775"/>
                          <wp:effectExtent l="0" t="0" r="9525" b="9525"/>
                          <wp:docPr id="25" name="Obrázo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485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0B0DFC" wp14:editId="52245DE1">
              <wp:simplePos x="0" y="0"/>
              <wp:positionH relativeFrom="column">
                <wp:posOffset>-231140</wp:posOffset>
              </wp:positionH>
              <wp:positionV relativeFrom="paragraph">
                <wp:posOffset>140970</wp:posOffset>
              </wp:positionV>
              <wp:extent cx="4953000" cy="609600"/>
              <wp:effectExtent l="0" t="0" r="0" b="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CC560" w14:textId="77777777" w:rsidR="007063D5" w:rsidRDefault="007063D5" w:rsidP="007063D5">
                          <w:pPr>
                            <w:pStyle w:val="Zkladntext30"/>
                            <w:shd w:val="clear" w:color="auto" w:fill="auto"/>
                            <w:spacing w:line="240" w:lineRule="auto"/>
                            <w:rPr>
                              <w:rStyle w:val="Zkladntext31"/>
                              <w:sz w:val="16"/>
                              <w:szCs w:val="16"/>
                            </w:rPr>
                          </w:pPr>
                          <w:r w:rsidRPr="007063D5">
                            <w:rPr>
                              <w:rStyle w:val="Zkladntext31"/>
                              <w:sz w:val="16"/>
                              <w:szCs w:val="16"/>
                            </w:rPr>
                            <w:t xml:space="preserve">Duslo, a. s., Administratívna budova, ev.č. 1236, 927 03 Šaľa, Slovenská republika </w:t>
                          </w:r>
                        </w:p>
                        <w:p w14:paraId="111CD73C" w14:textId="77777777" w:rsidR="007063D5" w:rsidRDefault="007063D5" w:rsidP="007063D5">
                          <w:pPr>
                            <w:pStyle w:val="Zkladntext30"/>
                            <w:shd w:val="clear" w:color="auto" w:fill="auto"/>
                            <w:spacing w:line="240" w:lineRule="auto"/>
                            <w:rPr>
                              <w:rStyle w:val="Zkladntext31"/>
                              <w:sz w:val="16"/>
                              <w:szCs w:val="16"/>
                              <w:lang w:eastAsia="en-US" w:bidi="en-US"/>
                            </w:rPr>
                          </w:pPr>
                          <w:r w:rsidRPr="007063D5">
                            <w:rPr>
                              <w:rStyle w:val="Zkladntext31"/>
                              <w:sz w:val="16"/>
                              <w:szCs w:val="16"/>
                            </w:rPr>
                            <w:t xml:space="preserve">Telefón: +421 31 775 33 47, Fax: +421 31 775 30 40, e-mail: </w:t>
                          </w:r>
                          <w:hyperlink r:id="rId3" w:history="1">
                            <w:r w:rsidRPr="007063D5">
                              <w:rPr>
                                <w:rStyle w:val="Hypertextovprepojenie"/>
                                <w:sz w:val="16"/>
                                <w:szCs w:val="16"/>
                                <w:lang w:eastAsia="en-US" w:bidi="en-US"/>
                              </w:rPr>
                              <w:t>duslo@duslo.sk</w:t>
                            </w:r>
                          </w:hyperlink>
                          <w:r w:rsidRPr="007063D5">
                            <w:rPr>
                              <w:rStyle w:val="Zkladntext31"/>
                              <w:sz w:val="16"/>
                              <w:szCs w:val="16"/>
                              <w:lang w:eastAsia="en-US" w:bidi="en-US"/>
                            </w:rPr>
                            <w:t xml:space="preserve">, </w:t>
                          </w:r>
                          <w:hyperlink r:id="rId4" w:history="1">
                            <w:r w:rsidRPr="007063D5">
                              <w:rPr>
                                <w:rStyle w:val="Hypertextovprepojenie"/>
                                <w:sz w:val="16"/>
                                <w:szCs w:val="16"/>
                                <w:lang w:eastAsia="en-US" w:bidi="en-US"/>
                              </w:rPr>
                              <w:t>www.duslo.sk</w:t>
                            </w:r>
                          </w:hyperlink>
                          <w:r w:rsidRPr="007063D5">
                            <w:rPr>
                              <w:rStyle w:val="Zkladntext31"/>
                              <w:sz w:val="16"/>
                              <w:szCs w:val="16"/>
                              <w:lang w:eastAsia="en-US" w:bidi="en-US"/>
                            </w:rPr>
                            <w:t xml:space="preserve"> </w:t>
                          </w:r>
                        </w:p>
                        <w:p w14:paraId="1A79C6BB" w14:textId="77777777" w:rsidR="007063D5" w:rsidRPr="007063D5" w:rsidRDefault="007063D5" w:rsidP="007063D5">
                          <w:pPr>
                            <w:pStyle w:val="Zkladntext30"/>
                            <w:shd w:val="clear" w:color="auto" w:fill="auto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063D5">
                            <w:rPr>
                              <w:rStyle w:val="Zkladntext31"/>
                              <w:sz w:val="16"/>
                              <w:szCs w:val="16"/>
                            </w:rPr>
                            <w:t>Bankové spojenie: VÚB Galanta, účet: 207-132 /0200</w:t>
                          </w:r>
                        </w:p>
                        <w:p w14:paraId="4CC9B4AC" w14:textId="77777777" w:rsidR="007063D5" w:rsidRPr="007063D5" w:rsidRDefault="007063D5" w:rsidP="007063D5">
                          <w:pPr>
                            <w:pStyle w:val="Zkladntext30"/>
                            <w:shd w:val="clear" w:color="auto" w:fill="auto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063D5">
                            <w:rPr>
                              <w:rStyle w:val="Zkladntext31"/>
                              <w:sz w:val="16"/>
                              <w:szCs w:val="16"/>
                            </w:rPr>
                            <w:t>IČO: 35 826 487, IČ DPH: SK2021607984, zapísaná v OR OS Trnava, vložka číslo: 10393/T, oddiel: Sa</w:t>
                          </w:r>
                          <w:r w:rsidRPr="007063D5">
                            <w:rPr>
                              <w:sz w:val="16"/>
                              <w:szCs w:val="16"/>
                            </w:rPr>
                            <w:br w:type="page"/>
                          </w:r>
                        </w:p>
                        <w:p w14:paraId="712501EC" w14:textId="77777777" w:rsidR="007063D5" w:rsidRPr="006849D8" w:rsidRDefault="007063D5" w:rsidP="007063D5">
                          <w:pPr>
                            <w:pStyle w:val="Pta"/>
                            <w:tabs>
                              <w:tab w:val="clear" w:pos="9072"/>
                              <w:tab w:val="right" w:pos="9106"/>
                            </w:tabs>
                            <w:ind w:right="-1667"/>
                            <w:rPr>
                              <w:rFonts w:ascii="Arial" w:hAnsi="Arial" w:cs="Arial"/>
                              <w:color w:val="04488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B0DFC" id="_x0000_s1028" type="#_x0000_t202" style="position:absolute;margin-left:-18.2pt;margin-top:11.1pt;width:390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" stroked="f">
              <v:textbox>
                <w:txbxContent>
                  <w:p w14:paraId="3AACC560" w14:textId="77777777" w:rsidR="007063D5" w:rsidRDefault="007063D5" w:rsidP="007063D5">
                    <w:pPr>
                      <w:pStyle w:val="Zkladntext30"/>
                      <w:shd w:val="clear" w:color="auto" w:fill="auto"/>
                      <w:spacing w:line="240" w:lineRule="auto"/>
                      <w:rPr>
                        <w:rStyle w:val="Zkladntext31"/>
                        <w:sz w:val="16"/>
                        <w:szCs w:val="16"/>
                      </w:rPr>
                    </w:pPr>
                    <w:r w:rsidRPr="007063D5">
                      <w:rPr>
                        <w:rStyle w:val="Zkladntext31"/>
                        <w:sz w:val="16"/>
                        <w:szCs w:val="16"/>
                      </w:rPr>
                      <w:t xml:space="preserve">Duslo, a. s., Administratívna budova, ev.č. 1236, 927 03 Šaľa, Slovenská republika </w:t>
                    </w:r>
                  </w:p>
                  <w:p w14:paraId="111CD73C" w14:textId="77777777" w:rsidR="007063D5" w:rsidRDefault="007063D5" w:rsidP="007063D5">
                    <w:pPr>
                      <w:pStyle w:val="Zkladntext30"/>
                      <w:shd w:val="clear" w:color="auto" w:fill="auto"/>
                      <w:spacing w:line="240" w:lineRule="auto"/>
                      <w:rPr>
                        <w:rStyle w:val="Zkladntext31"/>
                        <w:sz w:val="16"/>
                        <w:szCs w:val="16"/>
                        <w:lang w:eastAsia="en-US" w:bidi="en-US"/>
                      </w:rPr>
                    </w:pPr>
                    <w:r w:rsidRPr="007063D5">
                      <w:rPr>
                        <w:rStyle w:val="Zkladntext31"/>
                        <w:sz w:val="16"/>
                        <w:szCs w:val="16"/>
                      </w:rPr>
                      <w:t xml:space="preserve">Telefón: +421 31 775 33 47, Fax: +421 31 775 30 40, e-mail: </w:t>
                    </w:r>
                    <w:hyperlink r:id="rId5" w:history="1">
                      <w:r w:rsidRPr="007063D5">
                        <w:rPr>
                          <w:rStyle w:val="Hypertextovprepojenie"/>
                          <w:sz w:val="16"/>
                          <w:szCs w:val="16"/>
                          <w:lang w:eastAsia="en-US" w:bidi="en-US"/>
                        </w:rPr>
                        <w:t>duslo@duslo.sk</w:t>
                      </w:r>
                    </w:hyperlink>
                    <w:r w:rsidRPr="007063D5">
                      <w:rPr>
                        <w:rStyle w:val="Zkladntext31"/>
                        <w:sz w:val="16"/>
                        <w:szCs w:val="16"/>
                        <w:lang w:eastAsia="en-US" w:bidi="en-US"/>
                      </w:rPr>
                      <w:t xml:space="preserve">, </w:t>
                    </w:r>
                    <w:hyperlink r:id="rId6" w:history="1">
                      <w:r w:rsidRPr="007063D5">
                        <w:rPr>
                          <w:rStyle w:val="Hypertextovprepojenie"/>
                          <w:sz w:val="16"/>
                          <w:szCs w:val="16"/>
                          <w:lang w:eastAsia="en-US" w:bidi="en-US"/>
                        </w:rPr>
                        <w:t>www.duslo.sk</w:t>
                      </w:r>
                    </w:hyperlink>
                    <w:r w:rsidRPr="007063D5">
                      <w:rPr>
                        <w:rStyle w:val="Zkladntext31"/>
                        <w:sz w:val="16"/>
                        <w:szCs w:val="16"/>
                        <w:lang w:eastAsia="en-US" w:bidi="en-US"/>
                      </w:rPr>
                      <w:t xml:space="preserve"> </w:t>
                    </w:r>
                  </w:p>
                  <w:p w14:paraId="1A79C6BB" w14:textId="77777777" w:rsidR="007063D5" w:rsidRPr="007063D5" w:rsidRDefault="007063D5" w:rsidP="007063D5">
                    <w:pPr>
                      <w:pStyle w:val="Zkladntext30"/>
                      <w:shd w:val="clear" w:color="auto" w:fill="auto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7063D5">
                      <w:rPr>
                        <w:rStyle w:val="Zkladntext31"/>
                        <w:sz w:val="16"/>
                        <w:szCs w:val="16"/>
                      </w:rPr>
                      <w:t>Bankové spojenie: VÚB Galanta, účet: 207-132 /0200</w:t>
                    </w:r>
                  </w:p>
                  <w:p w14:paraId="4CC9B4AC" w14:textId="77777777" w:rsidR="007063D5" w:rsidRPr="007063D5" w:rsidRDefault="007063D5" w:rsidP="007063D5">
                    <w:pPr>
                      <w:pStyle w:val="Zkladntext30"/>
                      <w:shd w:val="clear" w:color="auto" w:fill="auto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7063D5">
                      <w:rPr>
                        <w:rStyle w:val="Zkladntext31"/>
                        <w:sz w:val="16"/>
                        <w:szCs w:val="16"/>
                      </w:rPr>
                      <w:t>IČO: 35 826 487, IČ DPH: SK2021607984, zapísaná v OR OS Trnava, vložka číslo: 10393/T, oddiel: Sa</w:t>
                    </w:r>
                    <w:r w:rsidRPr="007063D5">
                      <w:rPr>
                        <w:sz w:val="16"/>
                        <w:szCs w:val="16"/>
                      </w:rPr>
                      <w:br w:type="page"/>
                    </w:r>
                  </w:p>
                  <w:p w14:paraId="712501EC" w14:textId="77777777" w:rsidR="007063D5" w:rsidRPr="006849D8" w:rsidRDefault="007063D5" w:rsidP="007063D5">
                    <w:pPr>
                      <w:pStyle w:val="Pta"/>
                      <w:tabs>
                        <w:tab w:val="clear" w:pos="9072"/>
                        <w:tab w:val="right" w:pos="9106"/>
                      </w:tabs>
                      <w:ind w:right="-1667"/>
                      <w:rPr>
                        <w:rFonts w:ascii="Arial" w:hAnsi="Arial" w:cs="Arial"/>
                        <w:color w:val="04488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EBD69CE" w14:textId="77777777" w:rsidR="007063D5" w:rsidRDefault="007063D5">
    <w:pPr>
      <w:pStyle w:val="Pta"/>
    </w:pPr>
  </w:p>
  <w:p w14:paraId="1390CD1E" w14:textId="77777777" w:rsidR="007063D5" w:rsidRDefault="007063D5">
    <w:pPr>
      <w:pStyle w:val="Pta"/>
    </w:pPr>
  </w:p>
  <w:p w14:paraId="3519C41A" w14:textId="77777777" w:rsidR="007063D5" w:rsidRDefault="007063D5">
    <w:pPr>
      <w:pStyle w:val="Pta"/>
    </w:pPr>
  </w:p>
  <w:p w14:paraId="3884E8DF" w14:textId="77777777" w:rsidR="007063D5" w:rsidRDefault="007063D5">
    <w:pPr>
      <w:pStyle w:val="Pta"/>
    </w:pPr>
  </w:p>
  <w:p w14:paraId="5DE67B2B" w14:textId="77777777" w:rsidR="007063D5" w:rsidRDefault="007063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5D48D" w14:textId="77777777" w:rsidR="00FB7A0B" w:rsidRDefault="00FB7A0B"/>
  </w:footnote>
  <w:footnote w:type="continuationSeparator" w:id="0">
    <w:p w14:paraId="0E83C6A9" w14:textId="77777777" w:rsidR="00FB7A0B" w:rsidRDefault="00FB7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F3DF5" w14:textId="77777777" w:rsidR="004A5A98" w:rsidRPr="00176FE9" w:rsidRDefault="004A5A98" w:rsidP="004A5A98">
    <w:pPr>
      <w:pStyle w:val="Hlavika"/>
      <w:ind w:left="-142"/>
      <w:rPr>
        <w:sz w:val="32"/>
        <w:szCs w:val="32"/>
      </w:rPr>
    </w:pPr>
    <w:r>
      <w:rPr>
        <w:rFonts w:ascii="Arial" w:hAnsi="Arial" w:cs="Arial"/>
        <w:noProof/>
        <w:sz w:val="20"/>
        <w:szCs w:val="20"/>
      </w:rPr>
      <w:t xml:space="preserve">                                  </w:t>
    </w:r>
  </w:p>
  <w:p w14:paraId="2DD8A1DE" w14:textId="77777777" w:rsidR="004A5A98" w:rsidRDefault="004A5A98">
    <w:pPr>
      <w:pStyle w:val="Hlavika"/>
    </w:pPr>
  </w:p>
  <w:p w14:paraId="6AC68E86" w14:textId="77777777" w:rsidR="004A5A98" w:rsidRPr="00176FE9" w:rsidRDefault="004A5A98" w:rsidP="004A5A98">
    <w:pPr>
      <w:pStyle w:val="Hlavika"/>
      <w:ind w:left="-142"/>
      <w:rPr>
        <w:sz w:val="32"/>
        <w:szCs w:val="3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0C5C15" wp14:editId="68355789">
              <wp:simplePos x="0" y="0"/>
              <wp:positionH relativeFrom="column">
                <wp:posOffset>5061585</wp:posOffset>
              </wp:positionH>
              <wp:positionV relativeFrom="paragraph">
                <wp:posOffset>8255</wp:posOffset>
              </wp:positionV>
              <wp:extent cx="1226820" cy="250190"/>
              <wp:effectExtent l="3810" t="0" r="0" b="0"/>
              <wp:wrapNone/>
              <wp:docPr id="21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820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258B4" w14:textId="77777777" w:rsidR="004A5A98" w:rsidRPr="00700B62" w:rsidRDefault="004A5A98" w:rsidP="004A5A98">
                          <w:pPr>
                            <w:rPr>
                              <w:rFonts w:ascii="Myriad Pro" w:hAnsi="Myriad Pro"/>
                              <w:b/>
                              <w:color w:val="365F91"/>
                              <w:sz w:val="22"/>
                              <w:szCs w:val="22"/>
                            </w:rPr>
                          </w:pPr>
                          <w:r w:rsidRPr="00700B62">
                            <w:rPr>
                              <w:rFonts w:ascii="Myriad Pro" w:hAnsi="Myriad Pro"/>
                              <w:b/>
                              <w:color w:val="365F91"/>
                              <w:sz w:val="22"/>
                              <w:szCs w:val="22"/>
                            </w:rPr>
                            <w:t>www.duslo.sk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0C5C15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left:0;text-align:left;margin-left:398.55pt;margin-top:.65pt;width:96.6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" stroked="f">
              <v:textbox>
                <w:txbxContent>
                  <w:p w14:paraId="583258B4" w14:textId="77777777" w:rsidR="004A5A98" w:rsidRPr="00700B62" w:rsidRDefault="004A5A98" w:rsidP="004A5A98">
                    <w:pPr>
                      <w:rPr>
                        <w:rFonts w:ascii="Myriad Pro" w:hAnsi="Myriad Pro"/>
                        <w:b/>
                        <w:color w:val="365F91"/>
                        <w:sz w:val="22"/>
                        <w:szCs w:val="22"/>
                      </w:rPr>
                    </w:pPr>
                    <w:r w:rsidRPr="00700B62">
                      <w:rPr>
                        <w:rFonts w:ascii="Myriad Pro" w:hAnsi="Myriad Pro"/>
                        <w:b/>
                        <w:color w:val="365F91"/>
                        <w:sz w:val="22"/>
                        <w:szCs w:val="22"/>
                      </w:rPr>
                      <w:t>www.duslo.sk</w:t>
                    </w:r>
                  </w:p>
                </w:txbxContent>
              </v:textbox>
            </v:shape>
          </w:pict>
        </mc:Fallback>
      </mc:AlternateContent>
    </w:r>
    <w:r w:rsidR="00D01E92" w:rsidRPr="00D01E92">
      <w:rPr>
        <w:noProof/>
        <w:lang w:bidi="ar-SA"/>
      </w:rPr>
      <w:t xml:space="preserve"> </w:t>
    </w:r>
    <w:r w:rsidR="00D01E92">
      <w:rPr>
        <w:noProof/>
        <w:lang w:bidi="ar-SA"/>
      </w:rPr>
      <w:drawing>
        <wp:inline distT="0" distB="0" distL="0" distR="0" wp14:anchorId="616C0EAA" wp14:editId="097B7F2E">
          <wp:extent cx="980303" cy="411892"/>
          <wp:effectExtent l="0" t="0" r="0" b="7620"/>
          <wp:docPr id="1" name="Obrázok 1" descr="logo a ma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a m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095" cy="41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0"/>
        <w:szCs w:val="20"/>
      </w:rPr>
      <w:t xml:space="preserve">                                  </w:t>
    </w:r>
  </w:p>
  <w:p w14:paraId="5E569274" w14:textId="77777777" w:rsidR="004A5A98" w:rsidRDefault="004A5A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E779E"/>
    <w:multiLevelType w:val="multilevel"/>
    <w:tmpl w:val="8B3A9650"/>
    <w:lvl w:ilvl="0">
      <w:start w:val="1"/>
      <w:numFmt w:val="decimal"/>
      <w:lvlText w:val="1.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95D5D"/>
    <w:multiLevelType w:val="multilevel"/>
    <w:tmpl w:val="05AC0342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8E49FB"/>
    <w:multiLevelType w:val="multilevel"/>
    <w:tmpl w:val="AADC2F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352A43EC"/>
    <w:multiLevelType w:val="multilevel"/>
    <w:tmpl w:val="FF90F68E"/>
    <w:lvl w:ilvl="0">
      <w:start w:val="1"/>
      <w:numFmt w:val="decimal"/>
      <w:lvlText w:val="1.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5D5CE0"/>
    <w:multiLevelType w:val="multilevel"/>
    <w:tmpl w:val="689A6D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5D551D"/>
    <w:multiLevelType w:val="multilevel"/>
    <w:tmpl w:val="E8B862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933863"/>
    <w:multiLevelType w:val="multilevel"/>
    <w:tmpl w:val="F5F44F84"/>
    <w:lvl w:ilvl="0">
      <w:start w:val="1"/>
      <w:numFmt w:val="decimal"/>
      <w:lvlText w:val="1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6B1AD6"/>
    <w:multiLevelType w:val="multilevel"/>
    <w:tmpl w:val="7E924B9A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4D7602"/>
    <w:multiLevelType w:val="multilevel"/>
    <w:tmpl w:val="EF84512C"/>
    <w:lvl w:ilvl="0">
      <w:start w:val="1"/>
      <w:numFmt w:val="decimal"/>
      <w:lvlText w:val="1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026AB6"/>
    <w:multiLevelType w:val="multilevel"/>
    <w:tmpl w:val="3522E218"/>
    <w:lvl w:ilvl="0">
      <w:start w:val="1"/>
      <w:numFmt w:val="decimal"/>
      <w:lvlText w:val="1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98678">
    <w:abstractNumId w:val="7"/>
  </w:num>
  <w:num w:numId="2" w16cid:durableId="440341526">
    <w:abstractNumId w:val="6"/>
  </w:num>
  <w:num w:numId="3" w16cid:durableId="1228347050">
    <w:abstractNumId w:val="8"/>
  </w:num>
  <w:num w:numId="4" w16cid:durableId="1273853178">
    <w:abstractNumId w:val="4"/>
  </w:num>
  <w:num w:numId="5" w16cid:durableId="1010566521">
    <w:abstractNumId w:val="0"/>
  </w:num>
  <w:num w:numId="6" w16cid:durableId="930548309">
    <w:abstractNumId w:val="9"/>
  </w:num>
  <w:num w:numId="7" w16cid:durableId="1301380685">
    <w:abstractNumId w:val="3"/>
  </w:num>
  <w:num w:numId="8" w16cid:durableId="233978921">
    <w:abstractNumId w:val="1"/>
  </w:num>
  <w:num w:numId="9" w16cid:durableId="472530057">
    <w:abstractNumId w:val="2"/>
  </w:num>
  <w:num w:numId="10" w16cid:durableId="1597901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210"/>
    <w:rsid w:val="000F634F"/>
    <w:rsid w:val="001F57D5"/>
    <w:rsid w:val="00265B72"/>
    <w:rsid w:val="00401BAE"/>
    <w:rsid w:val="004A5A98"/>
    <w:rsid w:val="00537210"/>
    <w:rsid w:val="00567767"/>
    <w:rsid w:val="005A636C"/>
    <w:rsid w:val="007063D5"/>
    <w:rsid w:val="00726D07"/>
    <w:rsid w:val="00773EC4"/>
    <w:rsid w:val="00797FF7"/>
    <w:rsid w:val="008065A6"/>
    <w:rsid w:val="00954F4A"/>
    <w:rsid w:val="009C0743"/>
    <w:rsid w:val="00A63B34"/>
    <w:rsid w:val="00CA48D5"/>
    <w:rsid w:val="00CB4C7F"/>
    <w:rsid w:val="00D01E92"/>
    <w:rsid w:val="00D558E3"/>
    <w:rsid w:val="00D63685"/>
    <w:rsid w:val="00DC3710"/>
    <w:rsid w:val="00E1047D"/>
    <w:rsid w:val="00E23336"/>
    <w:rsid w:val="00E606AC"/>
    <w:rsid w:val="00E83B2A"/>
    <w:rsid w:val="00F14935"/>
    <w:rsid w:val="00F207EA"/>
    <w:rsid w:val="00F448DD"/>
    <w:rsid w:val="00FB2506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8D147D7"/>
  <w15:docId w15:val="{57175275-2305-4BA0-AA3B-42ED29CF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2Exact">
    <w:name w:val="Základný text (2) Exact"/>
    <w:basedOn w:val="Predvolenpsmoodse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ie110bodovNietun">
    <w:name w:val="Záhlavie #1 + 10 bodov;Nie tučné"/>
    <w:basedOn w:val="Zhlavie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ý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1">
    <w:name w:val="Základný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2Verdana105bodovTun">
    <w:name w:val="Základný text (2) + Verdana;10;5 bodov;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after="240" w:line="0" w:lineRule="atLeast"/>
      <w:ind w:hanging="720"/>
      <w:jc w:val="center"/>
    </w:pPr>
    <w:rPr>
      <w:rFonts w:ascii="Arial" w:eastAsia="Arial" w:hAnsi="Arial" w:cs="Arial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line="552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before="240" w:after="240" w:line="0" w:lineRule="atLeast"/>
      <w:ind w:hanging="420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line="158" w:lineRule="exact"/>
    </w:pPr>
    <w:rPr>
      <w:rFonts w:ascii="Arial" w:eastAsia="Arial" w:hAnsi="Arial" w:cs="Arial"/>
      <w:sz w:val="14"/>
      <w:szCs w:val="14"/>
    </w:rPr>
  </w:style>
  <w:style w:type="paragraph" w:styleId="Hlavika">
    <w:name w:val="header"/>
    <w:basedOn w:val="Normlny"/>
    <w:link w:val="HlavikaChar"/>
    <w:unhideWhenUsed/>
    <w:rsid w:val="004A5A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5A98"/>
    <w:rPr>
      <w:color w:val="000000"/>
    </w:rPr>
  </w:style>
  <w:style w:type="paragraph" w:styleId="Pta">
    <w:name w:val="footer"/>
    <w:basedOn w:val="Normlny"/>
    <w:link w:val="PtaChar"/>
    <w:unhideWhenUsed/>
    <w:rsid w:val="004A5A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A5A98"/>
    <w:rPr>
      <w:color w:val="000000"/>
    </w:rPr>
  </w:style>
  <w:style w:type="paragraph" w:customStyle="1" w:styleId="Default">
    <w:name w:val="Default"/>
    <w:basedOn w:val="Normlny"/>
    <w:rsid w:val="007063D5"/>
    <w:pPr>
      <w:widowControl/>
      <w:autoSpaceDE w:val="0"/>
      <w:autoSpaceDN w:val="0"/>
    </w:pPr>
    <w:rPr>
      <w:rFonts w:ascii="Calibri" w:eastAsia="Calibri" w:hAnsi="Calibri" w:cs="Times New Roman"/>
      <w:lang w:eastAsia="en-US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1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BAE"/>
    <w:rPr>
      <w:rFonts w:ascii="Tahoma" w:hAnsi="Tahoma" w:cs="Tahoma"/>
      <w:color w:val="000000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D5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marketa.vodarkova@agrofe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los.hajicek@duslo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n.kolesar@dusl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rofert.cz/o-agrofertu/centralni-naku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uslo@duslo.sk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6" Type="http://schemas.openxmlformats.org/officeDocument/2006/relationships/hyperlink" Target="http://www.duslo.sk" TargetMode="External"/><Relationship Id="rId5" Type="http://schemas.openxmlformats.org/officeDocument/2006/relationships/hyperlink" Target="mailto:duslo@duslo.sk" TargetMode="External"/><Relationship Id="rId4" Type="http://schemas.openxmlformats.org/officeDocument/2006/relationships/hyperlink" Target="http://www.dusl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VEC</vt:lpstr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</dc:title>
  <dc:subject/>
  <dc:creator>Kankula Dominik</dc:creator>
  <cp:keywords/>
  <cp:lastModifiedBy>mberes@hnojivaduslo.sk</cp:lastModifiedBy>
  <cp:revision>20</cp:revision>
  <cp:lastPrinted>2019-05-30T05:25:00Z</cp:lastPrinted>
  <dcterms:created xsi:type="dcterms:W3CDTF">2018-03-19T08:28:00Z</dcterms:created>
  <dcterms:modified xsi:type="dcterms:W3CDTF">2024-10-30T06:24:00Z</dcterms:modified>
</cp:coreProperties>
</file>